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624" w:rsidRPr="00CB6142" w:rsidRDefault="00835E4B">
      <w:pPr>
        <w:pStyle w:val="BodyText"/>
        <w:jc w:val="both"/>
        <w:rPr>
          <w:lang w:val="nl-BE"/>
        </w:rPr>
      </w:pPr>
      <w:r>
        <w:rPr>
          <w:noProof/>
          <w:lang w:eastAsia="fr-BE" w:bidi="ar-SA"/>
        </w:rPr>
        <w:drawing>
          <wp:anchor distT="0" distB="0" distL="114300" distR="114300" simplePos="0" relativeHeight="251671552" behindDoc="0" locked="0" layoutInCell="1" allowOverlap="1">
            <wp:simplePos x="0" y="0"/>
            <wp:positionH relativeFrom="column">
              <wp:posOffset>5551166</wp:posOffset>
            </wp:positionH>
            <wp:positionV relativeFrom="paragraph">
              <wp:posOffset>-1259842</wp:posOffset>
            </wp:positionV>
            <wp:extent cx="781409" cy="905932"/>
            <wp:effectExtent l="0" t="0" r="0" b="8468"/>
            <wp:wrapNone/>
            <wp:docPr id="6"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extLst>
                        <a:ext uri="{28A0092B-C50C-407E-A947-70E740481C1C}">
                          <a14:useLocalDpi xmlns:a14="http://schemas.microsoft.com/office/drawing/2010/main"/>
                        </a:ext>
                      </a:extLst>
                    </a:blip>
                    <a:srcRect/>
                    <a:stretch>
                      <a:fillRect/>
                    </a:stretch>
                  </pic:blipFill>
                  <pic:spPr>
                    <a:xfrm>
                      <a:off x="0" y="0"/>
                      <a:ext cx="781409" cy="905932"/>
                    </a:xfrm>
                    <a:prstGeom prst="rect">
                      <a:avLst/>
                    </a:prstGeom>
                    <a:solidFill>
                      <a:srgbClr val="FFFFFF"/>
                    </a:solidFill>
                    <a:ln>
                      <a:noFill/>
                      <a:prstDash/>
                    </a:ln>
                  </pic:spPr>
                </pic:pic>
              </a:graphicData>
            </a:graphic>
          </wp:anchor>
        </w:drawing>
      </w:r>
      <w:r>
        <w:rPr>
          <w:noProof/>
          <w:lang w:eastAsia="fr-BE" w:bidi="ar-SA"/>
        </w:rPr>
        <w:drawing>
          <wp:anchor distT="0" distB="0" distL="114300" distR="114300" simplePos="0" relativeHeight="251659264" behindDoc="0" locked="0" layoutInCell="1" allowOverlap="1">
            <wp:simplePos x="0" y="0"/>
            <wp:positionH relativeFrom="column">
              <wp:posOffset>1884048</wp:posOffset>
            </wp:positionH>
            <wp:positionV relativeFrom="paragraph">
              <wp:posOffset>7030721</wp:posOffset>
            </wp:positionV>
            <wp:extent cx="1871347" cy="1752603"/>
            <wp:effectExtent l="0" t="0" r="0" b="0"/>
            <wp:wrapNone/>
            <wp:docPr id="7" name="Picture 11" descr="C:\Users\mdetienne\Documents\Contrats types\Graphisme mise en page\GoodFood_NL.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extLst>
                        <a:ext uri="{28A0092B-C50C-407E-A947-70E740481C1C}">
                          <a14:useLocalDpi xmlns:a14="http://schemas.microsoft.com/office/drawing/2010/main"/>
                        </a:ext>
                      </a:extLst>
                    </a:blip>
                    <a:srcRect/>
                    <a:stretch>
                      <a:fillRect/>
                    </a:stretch>
                  </pic:blipFill>
                  <pic:spPr>
                    <a:xfrm>
                      <a:off x="0" y="0"/>
                      <a:ext cx="1871347" cy="1752603"/>
                    </a:xfrm>
                    <a:prstGeom prst="rect">
                      <a:avLst/>
                    </a:prstGeom>
                    <a:noFill/>
                    <a:ln>
                      <a:noFill/>
                      <a:prstDash/>
                    </a:ln>
                  </pic:spPr>
                </pic:pic>
              </a:graphicData>
            </a:graphic>
          </wp:anchor>
        </w:drawing>
      </w:r>
      <w:r>
        <w:rPr>
          <w:rStyle w:val="Heading1Char"/>
          <w:rFonts w:eastAsia="Droid Sans Fallback"/>
          <w:lang w:val="nl-BE"/>
        </w:rPr>
        <w:t xml:space="preserve"> </w:t>
      </w:r>
      <w:r>
        <w:rPr>
          <w:noProof/>
          <w:lang w:eastAsia="fr-BE" w:bidi="ar-SA"/>
        </w:rPr>
        <mc:AlternateContent>
          <mc:Choice Requires="wps">
            <w:drawing>
              <wp:anchor distT="0" distB="0" distL="114300" distR="114300" simplePos="0" relativeHeight="251669504" behindDoc="0" locked="0" layoutInCell="1" allowOverlap="1">
                <wp:simplePos x="0" y="0"/>
                <wp:positionH relativeFrom="column">
                  <wp:posOffset>-46991</wp:posOffset>
                </wp:positionH>
                <wp:positionV relativeFrom="page">
                  <wp:posOffset>3855723</wp:posOffset>
                </wp:positionV>
                <wp:extent cx="5722616" cy="3372480"/>
                <wp:effectExtent l="0" t="0" r="0" b="0"/>
                <wp:wrapNone/>
                <wp:docPr id="8" name="Text Box 20"/>
                <wp:cNvGraphicFramePr/>
                <a:graphic xmlns:a="http://schemas.openxmlformats.org/drawingml/2006/main">
                  <a:graphicData uri="http://schemas.microsoft.com/office/word/2010/wordprocessingShape">
                    <wps:wsp>
                      <wps:cNvSpPr txBox="1"/>
                      <wps:spPr>
                        <a:xfrm>
                          <a:off x="0" y="0"/>
                          <a:ext cx="5722616" cy="3372480"/>
                        </a:xfrm>
                        <a:prstGeom prst="rect">
                          <a:avLst/>
                        </a:prstGeom>
                        <a:noFill/>
                        <a:ln>
                          <a:noFill/>
                          <a:prstDash/>
                        </a:ln>
                      </wps:spPr>
                      <wps:txbx>
                        <w:txbxContent>
                          <w:p w:rsidR="00813624" w:rsidRDefault="00835E4B">
                            <w:pPr>
                              <w:pStyle w:val="NoSpacing"/>
                              <w:jc w:val="left"/>
                            </w:pPr>
                            <w:r>
                              <w:rPr>
                                <w:rStyle w:val="TitleChar"/>
                                <w:sz w:val="80"/>
                                <w:szCs w:val="80"/>
                                <w:lang w:val="fr-BE"/>
                              </w:rPr>
                              <w:t>MODEL VAN ERFPACHT-OVEREENKOMST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7pt;margin-top:303.6pt;width:450.6pt;height:265.55pt;z-index:2516695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" filled="f" stroked="f">
                <v:textbox>
                  <w:txbxContent>
                    <w:p w:rsidR="00813624" w:rsidRDefault="00835E4B">
                      <w:pPr>
                        <w:pStyle w:val="NoSpacing"/>
                        <w:jc w:val="left"/>
                      </w:pPr>
                      <w:r>
                        <w:rPr>
                          <w:rStyle w:val="TitleChar"/>
                          <w:sz w:val="80"/>
                          <w:szCs w:val="80"/>
                          <w:lang w:val="fr-BE"/>
                        </w:rPr>
                        <w:t>MODEL VAN ERFPACHT-OVEREENKOMST</w:t>
                      </w:r>
                    </w:p>
                  </w:txbxContent>
                </v:textbox>
                <w10:wrap anchory="page"/>
              </v:shape>
            </w:pict>
          </mc:Fallback>
        </mc:AlternateContent>
      </w:r>
    </w:p>
    <w:p w:rsidR="00813624" w:rsidRPr="00CB6142" w:rsidRDefault="00813624">
      <w:pPr>
        <w:pageBreakBefore/>
        <w:jc w:val="left"/>
        <w:rPr>
          <w:lang w:val="nl-BE"/>
        </w:rPr>
      </w:pPr>
    </w:p>
    <w:p w:rsidR="00813624" w:rsidRPr="008122AF" w:rsidRDefault="00835E4B">
      <w:pPr>
        <w:rPr>
          <w:lang w:val="nl-BE"/>
        </w:rPr>
      </w:pPr>
      <w:r>
        <w:rPr>
          <w:rStyle w:val="Heading1Char"/>
          <w:rFonts w:eastAsia="Arial"/>
          <w:lang w:val="nl-BE"/>
        </w:rPr>
        <w:t>TOELICHTINGSNOTA</w:t>
      </w:r>
    </w:p>
    <w:p w:rsidR="00813624" w:rsidRPr="008122AF" w:rsidRDefault="00835E4B">
      <w:pPr>
        <w:pStyle w:val="BodyText"/>
        <w:jc w:val="both"/>
        <w:rPr>
          <w:lang w:val="nl-BE"/>
        </w:rPr>
      </w:pPr>
      <w:r>
        <w:rPr>
          <w:rFonts w:ascii="Arial" w:hAnsi="Arial" w:cs="Arial"/>
          <w:sz w:val="20"/>
          <w:lang w:val="nl-NL"/>
        </w:rPr>
        <w:t xml:space="preserve">De vzw Terre-en-Vue stelt dit model van erfpachtovereenkomst vrij ter beschikking van de betrokken partijen. Met het oog op een duurzame landbouwproductie die de grond niet uitput en stabiliteit op lange termijn garandeert, wil dit model de terbeschikkingstelling van landbouwgrond bevorderen, door eerlijke contracten op te stellen en een goed evenwicht tussen de rechten en plichten van beide betrokken partijen te waarborgen. De erfpacht wordt beheerst door de </w:t>
      </w:r>
      <w:r>
        <w:rPr>
          <w:rFonts w:ascii="Arial" w:hAnsi="Arial" w:cs="Arial"/>
          <w:b/>
          <w:bCs/>
          <w:iCs/>
          <w:sz w:val="20"/>
          <w:szCs w:val="20"/>
          <w:lang w:val="nl-NL"/>
        </w:rPr>
        <w:t>wet van 10 januari 1824</w:t>
      </w:r>
      <w:r>
        <w:rPr>
          <w:rFonts w:ascii="Arial" w:hAnsi="Arial" w:cs="Arial"/>
          <w:sz w:val="20"/>
          <w:lang w:val="nl-NL"/>
        </w:rPr>
        <w:t xml:space="preserve"> over het recht van erfpacht (</w:t>
      </w:r>
      <w:r>
        <w:rPr>
          <w:rFonts w:ascii="Arial" w:hAnsi="Arial" w:cs="Arial"/>
          <w:b/>
          <w:bCs/>
          <w:iCs/>
          <w:color w:val="FF0000"/>
          <w:sz w:val="20"/>
          <w:szCs w:val="20"/>
          <w:lang w:val="nl-NL"/>
        </w:rPr>
        <w:t>WRE</w:t>
      </w:r>
      <w:r>
        <w:rPr>
          <w:rFonts w:ascii="Arial" w:hAnsi="Arial" w:cs="Arial"/>
          <w:sz w:val="20"/>
          <w:lang w:val="nl-NL"/>
        </w:rPr>
        <w:t xml:space="preserve"> in de toelichting). Het gaat om een aanvullende wet, wat betekent dat er van de wet mag worden afgeweken, behalve van artikel 2 WRE, dat het enige verplichte artikel is (zie hierna in artikel 3 van dit model). Opgelet echter, zodra het aantal afwijkingen te groot wordt, bestaat het risico dat de erfpachtovereenkomst eigenlijk een pachtovereenkomst wordt (beheerst door een bindende wet -&gt; voor meer informatie in dit verband, zie de redactiegids evenals het model van pachtovereenkomst).</w:t>
      </w:r>
    </w:p>
    <w:p w:rsidR="00813624" w:rsidRPr="008122AF" w:rsidRDefault="00835E4B">
      <w:pPr>
        <w:pStyle w:val="BodyText"/>
        <w:jc w:val="both"/>
        <w:rPr>
          <w:lang w:val="nl-BE"/>
        </w:rPr>
      </w:pPr>
      <w:r>
        <w:rPr>
          <w:rFonts w:ascii="Arial" w:hAnsi="Arial" w:cs="Arial"/>
          <w:iCs/>
          <w:sz w:val="20"/>
          <w:szCs w:val="20"/>
          <w:lang w:val="nl-NL"/>
        </w:rPr>
        <w:t>Het model</w:t>
      </w:r>
      <w:r>
        <w:rPr>
          <w:rFonts w:ascii="Arial" w:hAnsi="Arial" w:cs="Arial"/>
          <w:sz w:val="20"/>
          <w:lang w:val="nl-NL"/>
        </w:rPr>
        <w:t xml:space="preserve"> geeft de keuze tussen verschillende mogelijke formuleringen (aangegeven in het [</w:t>
      </w:r>
      <w:r>
        <w:rPr>
          <w:rFonts w:ascii="Arial" w:hAnsi="Arial" w:cs="Arial"/>
          <w:iCs/>
          <w:sz w:val="20"/>
          <w:szCs w:val="20"/>
          <w:shd w:val="clear" w:color="auto" w:fill="66FF00"/>
          <w:lang w:val="nl-NL"/>
        </w:rPr>
        <w:t>groen</w:t>
      </w:r>
      <w:r>
        <w:rPr>
          <w:rFonts w:ascii="Arial" w:hAnsi="Arial" w:cs="Arial"/>
          <w:sz w:val="20"/>
          <w:lang w:val="nl-NL"/>
        </w:rPr>
        <w:t>] en, in de rand van het model, verwijzingen naar de wetgeving of belangrijke opmerkingen (</w:t>
      </w:r>
      <w:r>
        <w:rPr>
          <w:rFonts w:ascii="Arial" w:hAnsi="Arial" w:cs="Arial"/>
          <w:iCs/>
          <w:color w:val="000000"/>
          <w:sz w:val="20"/>
          <w:szCs w:val="20"/>
          <w:lang w:val="nl-NL"/>
        </w:rPr>
        <w:t>in het</w:t>
      </w:r>
      <w:r>
        <w:rPr>
          <w:rFonts w:ascii="Arial" w:hAnsi="Arial" w:cs="Arial"/>
          <w:b/>
          <w:bCs/>
          <w:iCs/>
          <w:color w:val="FF3333"/>
          <w:sz w:val="20"/>
          <w:szCs w:val="20"/>
          <w:lang w:val="nl-NL"/>
        </w:rPr>
        <w:t xml:space="preserve"> rood</w:t>
      </w:r>
      <w:r>
        <w:rPr>
          <w:rFonts w:ascii="Arial" w:hAnsi="Arial" w:cs="Arial"/>
          <w:sz w:val="20"/>
          <w:lang w:val="nl-NL"/>
        </w:rPr>
        <w:t xml:space="preserve">), </w:t>
      </w:r>
      <w:r>
        <w:rPr>
          <w:rFonts w:ascii="Arial" w:hAnsi="Arial" w:cs="Arial"/>
          <w:b/>
          <w:bCs/>
          <w:iCs/>
          <w:sz w:val="20"/>
          <w:szCs w:val="20"/>
          <w:lang w:val="nl-NL"/>
        </w:rPr>
        <w:t>toelichting</w:t>
      </w:r>
      <w:r>
        <w:rPr>
          <w:rFonts w:ascii="Arial" w:hAnsi="Arial" w:cs="Arial"/>
          <w:sz w:val="20"/>
          <w:lang w:val="nl-NL"/>
        </w:rPr>
        <w:t xml:space="preserve"> en </w:t>
      </w:r>
      <w:r>
        <w:rPr>
          <w:rFonts w:ascii="Arial" w:hAnsi="Arial" w:cs="Arial"/>
          <w:b/>
          <w:bCs/>
          <w:iCs/>
          <w:sz w:val="20"/>
          <w:szCs w:val="20"/>
          <w:lang w:val="nl-NL"/>
        </w:rPr>
        <w:t>advies</w:t>
      </w:r>
      <w:r>
        <w:rPr>
          <w:rFonts w:ascii="Arial" w:hAnsi="Arial" w:cs="Arial"/>
          <w:sz w:val="20"/>
          <w:lang w:val="nl-NL"/>
        </w:rPr>
        <w:t xml:space="preserve"> voor die formuleringen.</w:t>
      </w:r>
    </w:p>
    <w:p w:rsidR="00813624" w:rsidRPr="008122AF" w:rsidRDefault="00813624">
      <w:pPr>
        <w:pStyle w:val="BodyText"/>
        <w:spacing w:after="0"/>
        <w:jc w:val="both"/>
        <w:rPr>
          <w:lang w:val="nl-BE"/>
        </w:rPr>
      </w:pPr>
    </w:p>
    <w:p w:rsidR="00813624" w:rsidRPr="008122AF" w:rsidRDefault="00835E4B">
      <w:pPr>
        <w:pStyle w:val="BodyText"/>
        <w:spacing w:after="0"/>
        <w:jc w:val="both"/>
        <w:rPr>
          <w:lang w:val="nl-BE"/>
        </w:rPr>
      </w:pPr>
      <w:r>
        <w:rPr>
          <w:rStyle w:val="Heading2Char"/>
          <w:rFonts w:eastAsia="Droid Sans Fallback"/>
          <w:lang w:val="nl-BE"/>
        </w:rPr>
        <w:t>Voorafgaande opmerking</w:t>
      </w:r>
    </w:p>
    <w:p w:rsidR="00813624" w:rsidRDefault="00835E4B">
      <w:pPr>
        <w:pStyle w:val="BodyText"/>
        <w:spacing w:after="0"/>
        <w:jc w:val="both"/>
        <w:rPr>
          <w:rFonts w:ascii="Arial" w:hAnsi="Arial" w:cs="Arial"/>
          <w:iCs/>
          <w:sz w:val="20"/>
          <w:szCs w:val="20"/>
          <w:lang w:val="nl-NL"/>
        </w:rPr>
      </w:pPr>
      <w:r>
        <w:rPr>
          <w:rFonts w:ascii="Arial" w:hAnsi="Arial" w:cs="Arial"/>
          <w:iCs/>
          <w:sz w:val="20"/>
          <w:szCs w:val="20"/>
          <w:lang w:val="nl-NL"/>
        </w:rPr>
        <w:t>Het model van erfpachtovereenkomst wordt opgesteld volgens de geldende wetgeving op 01/09/2016, met gebruik van de op die datum gekende praktijk en rechtspraak.</w:t>
      </w:r>
    </w:p>
    <w:p w:rsidR="00813624" w:rsidRPr="008122AF" w:rsidRDefault="00835E4B">
      <w:pPr>
        <w:pStyle w:val="BodyText"/>
        <w:jc w:val="both"/>
        <w:rPr>
          <w:lang w:val="nl-BE"/>
        </w:rPr>
      </w:pPr>
      <w:r>
        <w:rPr>
          <w:rFonts w:ascii="Arial" w:hAnsi="Arial" w:cs="Arial"/>
          <w:sz w:val="20"/>
          <w:lang w:val="nl-NL"/>
        </w:rPr>
        <w:t>Het model is het resultaat van onderzoek</w:t>
      </w:r>
      <w:r w:rsidR="00BE391B">
        <w:rPr>
          <w:rFonts w:ascii="Arial" w:hAnsi="Arial" w:cs="Arial"/>
          <w:sz w:val="20"/>
          <w:lang w:val="nl-NL"/>
        </w:rPr>
        <w:t xml:space="preserve"> </w:t>
      </w:r>
      <w:r>
        <w:rPr>
          <w:rFonts w:ascii="Arial" w:hAnsi="Arial" w:cs="Arial"/>
          <w:sz w:val="20"/>
          <w:lang w:val="nl-NL"/>
        </w:rPr>
        <w:t>inzake de geformaliseerde toegang tot grond. Het gebruik van het model zal zeker en vast aanleiding geven tot nieuwe vragen die er op hun beurt kunnen toe leiden dat het model evolueert.</w:t>
      </w:r>
    </w:p>
    <w:p w:rsidR="00813624" w:rsidRPr="008122AF" w:rsidRDefault="00835E4B">
      <w:pPr>
        <w:pStyle w:val="BodyText"/>
        <w:jc w:val="both"/>
        <w:rPr>
          <w:lang w:val="nl-BE"/>
        </w:rPr>
      </w:pPr>
      <w:r>
        <w:rPr>
          <w:rFonts w:ascii="Arial" w:hAnsi="Arial" w:cs="Arial"/>
          <w:sz w:val="20"/>
          <w:lang w:val="nl-NL"/>
        </w:rPr>
        <w:t>De gebruiker is volledig aansprakelijk voor het gebruik en de inhoud van het voorgestelde model. Dit model</w:t>
      </w:r>
      <w:r>
        <w:rPr>
          <w:rStyle w:val="Strong"/>
          <w:rFonts w:ascii="Arial" w:hAnsi="Arial" w:cs="Arial"/>
          <w:iCs/>
          <w:sz w:val="20"/>
          <w:szCs w:val="20"/>
          <w:lang w:val="nl-NL"/>
        </w:rPr>
        <w:t xml:space="preserve"> is beschikbaar bij wijze van informatie; het vormt geen omstandig juridisch advies en ontslaat de gebruiker er niet van om een rechtsspecialist te raadplegen. Het model mag worden gereproduceerd.</w:t>
      </w:r>
    </w:p>
    <w:p w:rsidR="00813624" w:rsidRPr="008122AF" w:rsidRDefault="00813624">
      <w:pPr>
        <w:pageBreakBefore/>
        <w:jc w:val="left"/>
        <w:rPr>
          <w:lang w:val="nl-BE"/>
        </w:rPr>
      </w:pPr>
    </w:p>
    <w:p w:rsidR="00813624" w:rsidRDefault="00813624">
      <w:pPr>
        <w:pStyle w:val="Heading1"/>
        <w:spacing w:after="240"/>
        <w:rPr>
          <w:lang w:val="nl-NL"/>
        </w:rPr>
      </w:pPr>
    </w:p>
    <w:p w:rsidR="00813624" w:rsidRPr="008122AF" w:rsidRDefault="00835E4B">
      <w:pPr>
        <w:pStyle w:val="Heading1"/>
        <w:spacing w:after="240"/>
        <w:rPr>
          <w:lang w:val="nl-BE"/>
        </w:rPr>
      </w:pPr>
      <w:r>
        <w:rPr>
          <w:lang w:val="nl-NL"/>
        </w:rPr>
        <w:t>IN WELKE GEVALLEN GEBRUIKEN?</w:t>
      </w:r>
    </w:p>
    <w:p w:rsidR="00813624" w:rsidRPr="008122AF" w:rsidRDefault="00835E4B">
      <w:pPr>
        <w:pStyle w:val="BodyText"/>
        <w:spacing w:after="240"/>
        <w:jc w:val="both"/>
        <w:rPr>
          <w:lang w:val="nl-BE"/>
        </w:rPr>
      </w:pPr>
      <w:r>
        <w:rPr>
          <w:rFonts w:ascii="Arial" w:hAnsi="Arial" w:cs="Arial"/>
          <w:sz w:val="20"/>
          <w:lang w:val="nl-NL"/>
        </w:rPr>
        <w:t xml:space="preserve">De erfpacht is het aangewezen instrument wanneer de </w:t>
      </w:r>
      <w:r w:rsidR="0084058E">
        <w:rPr>
          <w:rFonts w:ascii="Arial" w:hAnsi="Arial" w:cs="Arial"/>
          <w:sz w:val="20"/>
          <w:lang w:val="nl-NL"/>
        </w:rPr>
        <w:t>grond</w:t>
      </w:r>
      <w:r>
        <w:rPr>
          <w:rFonts w:ascii="Arial" w:hAnsi="Arial" w:cs="Arial"/>
          <w:sz w:val="20"/>
          <w:lang w:val="nl-NL"/>
        </w:rPr>
        <w:t xml:space="preserve">eigenaar en de exploitant het eens zijn over de bedoeling om het terrein op </w:t>
      </w:r>
      <w:r>
        <w:rPr>
          <w:rFonts w:ascii="Arial" w:hAnsi="Arial" w:cs="Arial"/>
          <w:b/>
          <w:bCs/>
          <w:iCs/>
          <w:sz w:val="20"/>
          <w:szCs w:val="20"/>
          <w:lang w:val="nl-NL"/>
        </w:rPr>
        <w:t>lange termijn</w:t>
      </w:r>
      <w:r>
        <w:rPr>
          <w:rFonts w:ascii="Arial" w:hAnsi="Arial" w:cs="Arial"/>
          <w:sz w:val="20"/>
          <w:lang w:val="nl-NL"/>
        </w:rPr>
        <w:t xml:space="preserve"> toe te vertrouwen, aangezien een erfpacht tussen  </w:t>
      </w:r>
      <w:r>
        <w:rPr>
          <w:rFonts w:ascii="Arial" w:hAnsi="Arial" w:cs="Arial"/>
          <w:b/>
          <w:bCs/>
          <w:iCs/>
          <w:sz w:val="20"/>
          <w:szCs w:val="20"/>
          <w:lang w:val="nl-NL"/>
        </w:rPr>
        <w:t>27 en 99 jaar</w:t>
      </w:r>
      <w:r>
        <w:rPr>
          <w:rFonts w:ascii="Arial" w:hAnsi="Arial" w:cs="Arial"/>
          <w:sz w:val="20"/>
          <w:lang w:val="nl-NL"/>
        </w:rPr>
        <w:t xml:space="preserve"> moet duren. </w:t>
      </w:r>
    </w:p>
    <w:p w:rsidR="00813624" w:rsidRPr="008122AF" w:rsidRDefault="00835E4B">
      <w:pPr>
        <w:pStyle w:val="BodyText"/>
        <w:jc w:val="both"/>
        <w:rPr>
          <w:lang w:val="nl-BE"/>
        </w:rPr>
      </w:pPr>
      <w:r>
        <w:rPr>
          <w:rFonts w:ascii="Arial" w:hAnsi="Arial" w:cs="Arial"/>
          <w:sz w:val="20"/>
          <w:lang w:val="nl-NL"/>
        </w:rPr>
        <w:t xml:space="preserve">De erfpacht biedt aan de </w:t>
      </w:r>
      <w:r w:rsidR="0084058E" w:rsidRPr="00CB6142">
        <w:rPr>
          <w:rFonts w:ascii="Arial" w:hAnsi="Arial" w:cs="Arial"/>
          <w:b/>
          <w:sz w:val="20"/>
          <w:lang w:val="nl-NL"/>
        </w:rPr>
        <w:t>grond</w:t>
      </w:r>
      <w:r>
        <w:rPr>
          <w:rFonts w:ascii="Arial" w:hAnsi="Arial" w:cs="Arial"/>
          <w:b/>
          <w:bCs/>
          <w:iCs/>
          <w:sz w:val="20"/>
          <w:szCs w:val="20"/>
          <w:lang w:val="nl-NL"/>
        </w:rPr>
        <w:t>eigenaar</w:t>
      </w:r>
      <w:r>
        <w:rPr>
          <w:rFonts w:ascii="Arial" w:hAnsi="Arial" w:cs="Arial"/>
          <w:iCs/>
          <w:sz w:val="20"/>
          <w:szCs w:val="20"/>
          <w:lang w:val="nl-NL"/>
        </w:rPr>
        <w:t xml:space="preserve"> het voordeel </w:t>
      </w:r>
      <w:r>
        <w:rPr>
          <w:rFonts w:ascii="Arial" w:hAnsi="Arial" w:cs="Arial"/>
          <w:sz w:val="20"/>
          <w:lang w:val="nl-NL"/>
        </w:rPr>
        <w:t xml:space="preserve">dat zijn goed in waarde toeneemt door het volle genot (zakelijk recht) toe te vertrouwen aan de erfpachter. Deze laatste kan  op verschillende manieren in het goed investeren, opdat het beter zou worden of de waarde ervan in ieder geval niet zou afnemen. </w:t>
      </w:r>
    </w:p>
    <w:p w:rsidR="00813624" w:rsidRPr="008122AF" w:rsidRDefault="00835E4B">
      <w:pPr>
        <w:pStyle w:val="BodyText"/>
        <w:jc w:val="both"/>
        <w:rPr>
          <w:lang w:val="nl-BE"/>
        </w:rPr>
      </w:pPr>
      <w:r>
        <w:rPr>
          <w:rFonts w:ascii="Arial" w:hAnsi="Arial" w:cs="Arial"/>
          <w:sz w:val="20"/>
          <w:lang w:val="nl-NL"/>
        </w:rPr>
        <w:t xml:space="preserve">Van zijn kant is de </w:t>
      </w:r>
      <w:r>
        <w:rPr>
          <w:rFonts w:ascii="Arial" w:hAnsi="Arial" w:cs="Arial"/>
          <w:b/>
          <w:bCs/>
          <w:iCs/>
          <w:sz w:val="20"/>
          <w:szCs w:val="20"/>
          <w:lang w:val="nl-NL"/>
        </w:rPr>
        <w:t>exploitant</w:t>
      </w:r>
      <w:r>
        <w:rPr>
          <w:rFonts w:ascii="Arial" w:hAnsi="Arial" w:cs="Arial"/>
          <w:iCs/>
          <w:sz w:val="20"/>
          <w:szCs w:val="20"/>
          <w:lang w:val="nl-NL"/>
        </w:rPr>
        <w:t>, erfpachter, zeker van een grote stabiliteit en</w:t>
      </w:r>
      <w:r>
        <w:rPr>
          <w:rFonts w:ascii="Arial" w:hAnsi="Arial" w:cs="Arial"/>
          <w:sz w:val="20"/>
          <w:lang w:val="nl-NL"/>
        </w:rPr>
        <w:t xml:space="preserve"> beschikt hij over een voldoende termijn die hem toelaat de aanpassingen, werken en constructies uit te voeren die noodzakelijk zijn voor zijn project.</w:t>
      </w:r>
    </w:p>
    <w:p w:rsidR="00813624" w:rsidRPr="008122AF" w:rsidRDefault="00813624">
      <w:pPr>
        <w:pStyle w:val="BodyText"/>
        <w:spacing w:after="0"/>
        <w:jc w:val="both"/>
        <w:rPr>
          <w:lang w:val="nl-BE"/>
        </w:rPr>
      </w:pPr>
    </w:p>
    <w:p w:rsidR="00813624" w:rsidRPr="008122AF" w:rsidRDefault="00835E4B">
      <w:pPr>
        <w:pStyle w:val="BodyText"/>
        <w:spacing w:after="0"/>
        <w:jc w:val="both"/>
        <w:rPr>
          <w:lang w:val="nl-BE"/>
        </w:rPr>
      </w:pPr>
      <w:r>
        <w:rPr>
          <w:rStyle w:val="Heading2Char"/>
          <w:rFonts w:eastAsia="Droid Sans Fallback"/>
          <w:lang w:val="nl-BE"/>
        </w:rPr>
        <w:t>Praktisch?</w:t>
      </w:r>
      <w:r>
        <w:rPr>
          <w:rFonts w:ascii="Arial" w:hAnsi="Arial" w:cs="Arial"/>
          <w:iCs/>
          <w:sz w:val="20"/>
          <w:szCs w:val="20"/>
          <w:lang w:val="nl-NL"/>
        </w:rPr>
        <w:t xml:space="preserve"> </w:t>
      </w:r>
    </w:p>
    <w:p w:rsidR="00813624" w:rsidRDefault="00835E4B">
      <w:pPr>
        <w:pStyle w:val="BodyText"/>
        <w:spacing w:after="0"/>
        <w:jc w:val="both"/>
        <w:rPr>
          <w:rFonts w:ascii="Arial" w:hAnsi="Arial" w:cs="Arial"/>
          <w:iCs/>
          <w:sz w:val="20"/>
          <w:szCs w:val="20"/>
          <w:lang w:val="nl-NL"/>
        </w:rPr>
      </w:pPr>
      <w:r>
        <w:rPr>
          <w:rFonts w:ascii="Arial" w:hAnsi="Arial" w:cs="Arial"/>
          <w:iCs/>
          <w:sz w:val="20"/>
          <w:szCs w:val="20"/>
          <w:lang w:val="nl-NL"/>
        </w:rPr>
        <w:t>Erfpachtovereenkomsten worden sinds vele jaren gesloten in verband met (landbouw)gronden, meer bepaald door overheden - gemeentebesturen, gewestelijke instellingen.</w:t>
      </w:r>
    </w:p>
    <w:p w:rsidR="00813624" w:rsidRDefault="00813624">
      <w:pPr>
        <w:pStyle w:val="BodyText"/>
        <w:rPr>
          <w:rFonts w:ascii="Arial" w:hAnsi="Arial" w:cs="Arial"/>
          <w:iCs/>
          <w:sz w:val="20"/>
          <w:szCs w:val="20"/>
          <w:lang w:val="nl-NL"/>
        </w:rPr>
      </w:pPr>
    </w:p>
    <w:tbl>
      <w:tblPr>
        <w:tblW w:w="9468" w:type="dxa"/>
        <w:tblInd w:w="217" w:type="dxa"/>
        <w:tblLayout w:type="fixed"/>
        <w:tblCellMar>
          <w:left w:w="10" w:type="dxa"/>
          <w:right w:w="10" w:type="dxa"/>
        </w:tblCellMar>
        <w:tblLook w:val="0000" w:firstRow="0" w:lastRow="0" w:firstColumn="0" w:lastColumn="0" w:noHBand="0" w:noVBand="0"/>
      </w:tblPr>
      <w:tblGrid>
        <w:gridCol w:w="6300"/>
        <w:gridCol w:w="3168"/>
      </w:tblGrid>
      <w:tr w:rsidR="00813624" w:rsidRPr="00CB6142">
        <w:tc>
          <w:tcPr>
            <w:tcW w:w="63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13624" w:rsidRPr="008122AF" w:rsidRDefault="00835E4B">
            <w:pPr>
              <w:pStyle w:val="Contenudetableau"/>
              <w:jc w:val="both"/>
              <w:rPr>
                <w:lang w:val="nl-BE"/>
              </w:rPr>
            </w:pPr>
            <w:r>
              <w:rPr>
                <w:rFonts w:ascii="Arial" w:hAnsi="Arial" w:cs="Arial"/>
                <w:b/>
                <w:i/>
                <w:sz w:val="20"/>
                <w:u w:val="single"/>
                <w:lang w:val="nl-NL"/>
              </w:rPr>
              <w:t xml:space="preserve">ZIJN VERSCHENEN: </w:t>
            </w:r>
          </w:p>
          <w:p w:rsidR="00813624" w:rsidRPr="008122AF" w:rsidRDefault="00835E4B">
            <w:pPr>
              <w:pStyle w:val="Contenudetableau"/>
              <w:jc w:val="both"/>
              <w:rPr>
                <w:lang w:val="nl-BE"/>
              </w:rPr>
            </w:pPr>
            <w:r>
              <w:rPr>
                <w:rFonts w:ascii="Arial" w:hAnsi="Arial" w:cs="Arial"/>
                <w:i/>
                <w:sz w:val="20"/>
                <w:lang w:val="nl-NL"/>
              </w:rPr>
              <w:t xml:space="preserve">In het jaar ............, op ................. </w:t>
            </w:r>
          </w:p>
          <w:p w:rsidR="00813624" w:rsidRPr="008122AF" w:rsidRDefault="00835E4B">
            <w:pPr>
              <w:pStyle w:val="Contenudetableau"/>
              <w:jc w:val="both"/>
              <w:rPr>
                <w:lang w:val="nl-BE"/>
              </w:rPr>
            </w:pPr>
            <w:r>
              <w:rPr>
                <w:rFonts w:ascii="Arial" w:hAnsi="Arial" w:cs="Arial"/>
                <w:i/>
                <w:sz w:val="20"/>
                <w:lang w:val="nl-NL"/>
              </w:rPr>
              <w:t xml:space="preserve">Voor meester ............................., notaris te .......................... </w:t>
            </w:r>
          </w:p>
          <w:p w:rsidR="00813624" w:rsidRDefault="00813624">
            <w:pPr>
              <w:pStyle w:val="Contenudetableau"/>
              <w:jc w:val="both"/>
              <w:rPr>
                <w:rFonts w:ascii="Arial" w:hAnsi="Arial" w:cs="Arial"/>
                <w:i/>
                <w:iCs/>
                <w:sz w:val="20"/>
                <w:szCs w:val="20"/>
                <w:lang w:val="nl-NL"/>
              </w:rPr>
            </w:pP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Enerzijds: dhr. / mevr. / instelling / rechtspersoon ..........................………………....</w:t>
            </w:r>
          </w:p>
          <w:p w:rsidR="00813624" w:rsidRPr="008122AF" w:rsidRDefault="00835E4B">
            <w:pPr>
              <w:pStyle w:val="Contenudetableau"/>
              <w:jc w:val="both"/>
              <w:rPr>
                <w:lang w:val="nl-BE"/>
              </w:rPr>
            </w:pPr>
            <w:r>
              <w:rPr>
                <w:rFonts w:ascii="Arial" w:hAnsi="Arial" w:cs="Arial"/>
                <w:i/>
                <w:sz w:val="20"/>
                <w:lang w:val="nl-NL"/>
              </w:rPr>
              <w:t xml:space="preserve">Wonende / gevestigd te …………………………………………………..., </w:t>
            </w:r>
          </w:p>
          <w:p w:rsidR="00813624" w:rsidRPr="008122AF" w:rsidRDefault="00835E4B">
            <w:pPr>
              <w:pStyle w:val="Contenudetableau"/>
              <w:jc w:val="both"/>
              <w:rPr>
                <w:lang w:val="nl-BE"/>
              </w:rPr>
            </w:pPr>
            <w:r>
              <w:rPr>
                <w:rFonts w:ascii="Arial" w:hAnsi="Arial" w:cs="Arial"/>
                <w:b/>
                <w:i/>
                <w:sz w:val="20"/>
                <w:lang w:val="nl-NL"/>
              </w:rPr>
              <w:t xml:space="preserve">hierna “de </w:t>
            </w:r>
            <w:r w:rsidR="00984C51">
              <w:rPr>
                <w:rFonts w:ascii="Arial" w:hAnsi="Arial" w:cs="Arial"/>
                <w:b/>
                <w:i/>
                <w:sz w:val="20"/>
                <w:lang w:val="nl-NL"/>
              </w:rPr>
              <w:t>grond</w:t>
            </w:r>
            <w:r>
              <w:rPr>
                <w:rFonts w:ascii="Arial" w:hAnsi="Arial" w:cs="Arial"/>
                <w:b/>
                <w:i/>
                <w:sz w:val="20"/>
                <w:lang w:val="nl-NL"/>
              </w:rPr>
              <w:t xml:space="preserve">eigenaar” genoemd; </w:t>
            </w:r>
          </w:p>
          <w:p w:rsidR="00813624" w:rsidRDefault="00813624">
            <w:pPr>
              <w:pStyle w:val="Contenudetableau"/>
              <w:jc w:val="both"/>
              <w:rPr>
                <w:rFonts w:ascii="Arial" w:hAnsi="Arial" w:cs="Arial"/>
                <w:i/>
                <w:iCs/>
                <w:sz w:val="20"/>
                <w:szCs w:val="20"/>
                <w:lang w:val="nl-NL"/>
              </w:rPr>
            </w:pP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 xml:space="preserve">Anderzijds: dhr. / mevr. / instelling / rechtspersoon ..........................……………….... </w:t>
            </w:r>
          </w:p>
          <w:p w:rsidR="00813624" w:rsidRPr="008122AF" w:rsidRDefault="00835E4B">
            <w:pPr>
              <w:pStyle w:val="Contenudetableau"/>
              <w:jc w:val="both"/>
              <w:rPr>
                <w:lang w:val="nl-BE"/>
              </w:rPr>
            </w:pPr>
            <w:r>
              <w:rPr>
                <w:rFonts w:ascii="Arial" w:hAnsi="Arial" w:cs="Arial"/>
                <w:b/>
                <w:i/>
                <w:sz w:val="20"/>
                <w:lang w:val="nl-NL"/>
              </w:rPr>
              <w:t xml:space="preserve">hierna "de erfpachter" genoemd. </w:t>
            </w:r>
          </w:p>
          <w:p w:rsidR="00813624" w:rsidRDefault="00813624">
            <w:pPr>
              <w:pStyle w:val="Contenudetableau"/>
              <w:jc w:val="both"/>
              <w:rPr>
                <w:rFonts w:ascii="Arial" w:hAnsi="Arial" w:cs="Arial"/>
                <w:i/>
                <w:iCs/>
                <w:sz w:val="20"/>
                <w:szCs w:val="20"/>
                <w:lang w:val="nl-NL"/>
              </w:rPr>
            </w:pPr>
          </w:p>
          <w:p w:rsidR="00813624" w:rsidRDefault="00813624">
            <w:pPr>
              <w:pStyle w:val="Contenudetableau"/>
              <w:jc w:val="both"/>
              <w:rPr>
                <w:rFonts w:ascii="Arial" w:hAnsi="Arial" w:cs="Arial"/>
                <w:i/>
                <w:iCs/>
                <w:sz w:val="20"/>
                <w:szCs w:val="20"/>
                <w:lang w:val="nl-NL"/>
              </w:rPr>
            </w:pP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Die ons hebben verzocht als volgt akte te nemen van de overeenkomst die ze met elkaar hebben gesloten:</w:t>
            </w:r>
          </w:p>
          <w:p w:rsidR="00813624" w:rsidRDefault="00813624">
            <w:pPr>
              <w:pStyle w:val="Contenudetableau"/>
              <w:jc w:val="both"/>
              <w:rPr>
                <w:rFonts w:ascii="Arial" w:hAnsi="Arial" w:cs="Arial"/>
                <w:i/>
                <w:iCs/>
                <w:sz w:val="20"/>
                <w:szCs w:val="20"/>
                <w:lang w:val="nl-NL"/>
              </w:rPr>
            </w:pPr>
          </w:p>
          <w:p w:rsidR="00813624" w:rsidRDefault="00813624">
            <w:pPr>
              <w:pStyle w:val="Contenudetableau"/>
              <w:jc w:val="both"/>
              <w:rPr>
                <w:rFonts w:ascii="Arial" w:hAnsi="Arial" w:cs="Arial"/>
                <w:i/>
                <w:iCs/>
                <w:sz w:val="20"/>
                <w:szCs w:val="20"/>
                <w:lang w:val="nl-NL"/>
              </w:rPr>
            </w:pP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b/>
                <w:i/>
                <w:sz w:val="20"/>
                <w:lang w:val="nl-NL"/>
              </w:rPr>
              <w:t>WORDT VOORAFGAANDELIJK UITEENGEZET WAT VOLGT:</w:t>
            </w:r>
          </w:p>
          <w:p w:rsidR="00813624" w:rsidRDefault="00813624">
            <w:pPr>
              <w:pStyle w:val="Contenudetableau"/>
              <w:jc w:val="both"/>
              <w:rPr>
                <w:rFonts w:ascii="Arial" w:hAnsi="Arial" w:cs="Arial"/>
                <w:i/>
                <w:iCs/>
                <w:sz w:val="20"/>
                <w:szCs w:val="20"/>
                <w:lang w:val="nl-NL"/>
              </w:rPr>
            </w:pPr>
          </w:p>
          <w:p w:rsidR="00813624" w:rsidRPr="008122AF" w:rsidRDefault="00835E4B">
            <w:pPr>
              <w:rPr>
                <w:lang w:val="nl-BE"/>
              </w:rPr>
            </w:pPr>
            <w:r>
              <w:rPr>
                <w:rFonts w:cs="Arial"/>
                <w:i/>
                <w:lang w:val="nl-NL"/>
              </w:rPr>
              <w:t xml:space="preserve">De ondergetekenden verklaren uitdrukkelijk dat de pachtwet niet van toepassing is op de overeenkomst </w:t>
            </w:r>
          </w:p>
          <w:p w:rsidR="00813624" w:rsidRDefault="00813624">
            <w:pPr>
              <w:pStyle w:val="Contenudetableau"/>
              <w:jc w:val="both"/>
              <w:rPr>
                <w:rFonts w:ascii="Arial" w:hAnsi="Arial" w:cs="Arial"/>
                <w:i/>
                <w:iCs/>
                <w:sz w:val="20"/>
                <w:szCs w:val="20"/>
                <w:lang w:val="nl-NL"/>
              </w:rPr>
            </w:pPr>
          </w:p>
          <w:p w:rsidR="00813624" w:rsidRDefault="00813624">
            <w:pPr>
              <w:pStyle w:val="Contenudetableau"/>
              <w:jc w:val="both"/>
              <w:rPr>
                <w:rFonts w:ascii="Arial" w:hAnsi="Arial" w:cs="Arial"/>
                <w:i/>
                <w:iCs/>
                <w:sz w:val="20"/>
                <w:szCs w:val="20"/>
                <w:lang w:val="nl-NL"/>
              </w:rPr>
            </w:pPr>
          </w:p>
          <w:p w:rsidR="00813624" w:rsidRDefault="00813624">
            <w:pPr>
              <w:pStyle w:val="Contenudetableau"/>
              <w:jc w:val="both"/>
              <w:rPr>
                <w:rFonts w:ascii="Arial" w:hAnsi="Arial" w:cs="Arial"/>
                <w:i/>
                <w:iCs/>
                <w:sz w:val="20"/>
                <w:szCs w:val="20"/>
                <w:lang w:val="nl-NL"/>
              </w:rPr>
            </w:pP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b/>
                <w:i/>
                <w:sz w:val="20"/>
                <w:lang w:val="nl-NL"/>
              </w:rPr>
              <w:t>DIT UITEENGEZET ZIJNDE, ZIJN DE PARTIJEN HET VOLGENDE OVEREENGEKOMEN:</w:t>
            </w: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b/>
                <w:i/>
                <w:sz w:val="20"/>
                <w:u w:val="single"/>
                <w:lang w:val="nl-NL"/>
              </w:rPr>
              <w:t>ARTIKEL 1. VESTIGING VAN EEN ERFPACHTRECHT</w:t>
            </w: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 xml:space="preserve">In overeenstemming met de bepalingen en voorwaarden van deze overeenkomst vormt de </w:t>
            </w:r>
            <w:r w:rsidR="00B5598E">
              <w:rPr>
                <w:rFonts w:ascii="Arial" w:hAnsi="Arial" w:cs="Arial"/>
                <w:i/>
                <w:sz w:val="20"/>
                <w:lang w:val="nl-NL"/>
              </w:rPr>
              <w:t>grond</w:t>
            </w:r>
            <w:r>
              <w:rPr>
                <w:rFonts w:ascii="Arial" w:hAnsi="Arial" w:cs="Arial"/>
                <w:i/>
                <w:sz w:val="20"/>
                <w:lang w:val="nl-NL"/>
              </w:rPr>
              <w:t xml:space="preserve">eigenaar ten gunste van de erfpachter, die aanvaardt, een zakelijk recht van erfpacht op het hierna beschreven goed. </w:t>
            </w: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 xml:space="preserve">De </w:t>
            </w:r>
            <w:r w:rsidR="00B5598E">
              <w:rPr>
                <w:rFonts w:ascii="Arial" w:hAnsi="Arial" w:cs="Arial"/>
                <w:i/>
                <w:sz w:val="20"/>
                <w:lang w:val="nl-NL"/>
              </w:rPr>
              <w:t>grond</w:t>
            </w:r>
            <w:r>
              <w:rPr>
                <w:rFonts w:ascii="Arial" w:hAnsi="Arial" w:cs="Arial"/>
                <w:i/>
                <w:sz w:val="20"/>
                <w:lang w:val="nl-NL"/>
              </w:rPr>
              <w:t>eigenaar verklaart dat het goed vrij en onbezwaard is van alle schulden, inschrijvingen, voorkeurrechten, hypotheken, onderpanden op handelszaak, borgstellingen, beslagleggingen, lasten en andere al dan niet zakelijke rechten van derden.</w:t>
            </w: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 xml:space="preserve">Dit zakelijk recht van erfpacht wordt beheerst door de bepalingen van de wet van 10 januari 1824, voor zover deze overeenkomst daar niet van afwijkt. </w:t>
            </w:r>
          </w:p>
          <w:p w:rsidR="00813624" w:rsidRDefault="00813624">
            <w:pPr>
              <w:pStyle w:val="Contenudetableau"/>
              <w:jc w:val="both"/>
              <w:rPr>
                <w:rFonts w:ascii="Arial" w:hAnsi="Arial" w:cs="Arial"/>
                <w:i/>
                <w:iCs/>
                <w:sz w:val="20"/>
                <w:szCs w:val="20"/>
                <w:lang w:val="nl-NL"/>
              </w:rPr>
            </w:pPr>
          </w:p>
          <w:p w:rsidR="00813624" w:rsidRDefault="00813624">
            <w:pPr>
              <w:pStyle w:val="Contenudetableau"/>
              <w:jc w:val="both"/>
              <w:rPr>
                <w:rFonts w:ascii="Arial" w:hAnsi="Arial" w:cs="Arial"/>
                <w:i/>
                <w:iCs/>
                <w:sz w:val="20"/>
                <w:szCs w:val="20"/>
                <w:lang w:val="nl-NL"/>
              </w:rPr>
            </w:pP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b/>
                <w:i/>
                <w:sz w:val="20"/>
                <w:u w:val="single"/>
                <w:lang w:val="nl-NL"/>
              </w:rPr>
              <w:t>ARTIKEL 2. BESCHRIJVING VAN HET GOED</w:t>
            </w: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 xml:space="preserve">Het goed wordt als volgt beschreven: </w:t>
            </w: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b/>
                <w:i/>
                <w:sz w:val="20"/>
                <w:lang w:val="nl-NL"/>
              </w:rPr>
              <w:t>Gemeente</w:t>
            </w:r>
            <w:r>
              <w:rPr>
                <w:rFonts w:ascii="Arial" w:hAnsi="Arial" w:cs="Arial"/>
                <w:i/>
                <w:iCs/>
                <w:sz w:val="20"/>
                <w:szCs w:val="20"/>
                <w:lang w:val="nl-NL"/>
              </w:rPr>
              <w:t xml:space="preserve"> ............................ </w:t>
            </w:r>
          </w:p>
          <w:p w:rsidR="00813624" w:rsidRPr="008122AF" w:rsidRDefault="00835E4B">
            <w:pPr>
              <w:pStyle w:val="Contenudetableau"/>
              <w:jc w:val="both"/>
              <w:rPr>
                <w:lang w:val="nl-BE"/>
              </w:rPr>
            </w:pPr>
            <w:r>
              <w:rPr>
                <w:rFonts w:ascii="Arial" w:hAnsi="Arial" w:cs="Arial"/>
                <w:i/>
                <w:sz w:val="20"/>
                <w:lang w:val="nl-NL"/>
              </w:rPr>
              <w:t>Een terrein te ………………………………....., omvattende [</w:t>
            </w:r>
            <w:r>
              <w:rPr>
                <w:rFonts w:ascii="Arial" w:hAnsi="Arial" w:cs="Arial"/>
                <w:i/>
                <w:iCs/>
                <w:sz w:val="20"/>
                <w:szCs w:val="20"/>
                <w:shd w:val="clear" w:color="auto" w:fill="66FF00"/>
                <w:lang w:val="nl-NL"/>
              </w:rPr>
              <w:t>nader bepalen</w:t>
            </w:r>
            <w:r>
              <w:rPr>
                <w:rFonts w:ascii="Arial" w:hAnsi="Arial" w:cs="Arial"/>
                <w:i/>
                <w:sz w:val="20"/>
                <w:lang w:val="nl-NL"/>
              </w:rPr>
              <w:t>: grond, weiden, gebouwen</w:t>
            </w:r>
            <w:r>
              <w:rPr>
                <w:rFonts w:ascii="Arial" w:hAnsi="Arial" w:cs="Arial"/>
                <w:i/>
                <w:iCs/>
                <w:sz w:val="20"/>
                <w:szCs w:val="20"/>
                <w:lang w:val="nl-NL"/>
              </w:rPr>
              <w:t>, toegangswijze …].</w:t>
            </w: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 xml:space="preserve">Met een totale oppervlakte van ................................ volgens de onderstaande kadastrale opmeting en conform het aan deze overeenkomst toegevoegde plan: </w:t>
            </w:r>
          </w:p>
          <w:p w:rsidR="00813624" w:rsidRPr="008122AF" w:rsidRDefault="00835E4B">
            <w:pPr>
              <w:pStyle w:val="Contenudetableau"/>
              <w:jc w:val="both"/>
              <w:rPr>
                <w:lang w:val="nl-BE"/>
              </w:rPr>
            </w:pPr>
            <w:r>
              <w:rPr>
                <w:rFonts w:ascii="Arial" w:hAnsi="Arial" w:cs="Arial"/>
                <w:i/>
                <w:sz w:val="20"/>
                <w:lang w:val="nl-NL"/>
              </w:rPr>
              <w:t xml:space="preserve">Perceel 1. - ..... hectare ..... are, ..... centiare, afdeling ...... , nr. .....; </w:t>
            </w:r>
          </w:p>
          <w:p w:rsidR="00813624" w:rsidRPr="008122AF" w:rsidRDefault="00835E4B">
            <w:pPr>
              <w:pStyle w:val="Contenudetableau"/>
              <w:jc w:val="both"/>
              <w:rPr>
                <w:lang w:val="nl-BE"/>
              </w:rPr>
            </w:pPr>
            <w:r>
              <w:rPr>
                <w:rFonts w:ascii="Arial" w:hAnsi="Arial" w:cs="Arial"/>
                <w:i/>
                <w:sz w:val="20"/>
                <w:lang w:val="nl-NL"/>
              </w:rPr>
              <w:t xml:space="preserve">Perceel 2. - ..... hectare ..... are, ..... centiare, afdeling ...... , nr. .....; </w:t>
            </w:r>
          </w:p>
          <w:p w:rsidR="00813624" w:rsidRPr="008122AF" w:rsidRDefault="00835E4B">
            <w:pPr>
              <w:pStyle w:val="Contenudetableau"/>
              <w:jc w:val="both"/>
              <w:rPr>
                <w:lang w:val="nl-BE"/>
              </w:rPr>
            </w:pPr>
            <w:r>
              <w:rPr>
                <w:rFonts w:ascii="Arial" w:hAnsi="Arial" w:cs="Arial"/>
                <w:i/>
                <w:sz w:val="20"/>
                <w:lang w:val="nl-NL"/>
              </w:rPr>
              <w:t xml:space="preserve">Perceel 3. - ..... hectare ..... are, ..... centiare, afdeling ...... , nr. .....; </w:t>
            </w:r>
          </w:p>
          <w:p w:rsidR="00813624" w:rsidRPr="008122AF" w:rsidRDefault="00835E4B">
            <w:pPr>
              <w:pStyle w:val="Contenudetableau"/>
              <w:jc w:val="both"/>
              <w:rPr>
                <w:lang w:val="nl-BE"/>
              </w:rPr>
            </w:pPr>
            <w:r>
              <w:rPr>
                <w:rFonts w:ascii="Arial" w:hAnsi="Arial" w:cs="Arial"/>
                <w:i/>
                <w:sz w:val="20"/>
                <w:lang w:val="nl-NL"/>
              </w:rPr>
              <w:t>Enz.</w:t>
            </w: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b/>
                <w:i/>
                <w:sz w:val="20"/>
                <w:lang w:val="nl-NL"/>
              </w:rPr>
              <w:t xml:space="preserve">Oorsprong van eigendom </w:t>
            </w:r>
          </w:p>
          <w:p w:rsidR="00813624" w:rsidRPr="008122AF" w:rsidRDefault="00835E4B">
            <w:pPr>
              <w:pStyle w:val="Contenudetableau"/>
              <w:jc w:val="both"/>
              <w:rPr>
                <w:lang w:val="nl-BE"/>
              </w:rPr>
            </w:pPr>
            <w:r>
              <w:rPr>
                <w:rFonts w:ascii="Arial" w:hAnsi="Arial" w:cs="Arial"/>
                <w:i/>
                <w:sz w:val="20"/>
                <w:lang w:val="nl-NL"/>
              </w:rPr>
              <w:t xml:space="preserve">De hierboven beschreven goederen zijn eigendom van de erfpachtgever krachtens .......................................... </w:t>
            </w: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b/>
                <w:i/>
                <w:sz w:val="20"/>
                <w:lang w:val="nl-NL"/>
              </w:rPr>
              <w:t>Garantie van oppervlakte</w:t>
            </w:r>
          </w:p>
          <w:p w:rsidR="00813624" w:rsidRPr="008122AF" w:rsidRDefault="00835E4B">
            <w:pPr>
              <w:pStyle w:val="Contenudetableau"/>
              <w:jc w:val="both"/>
              <w:rPr>
                <w:lang w:val="nl-BE"/>
              </w:rPr>
            </w:pPr>
            <w:r>
              <w:rPr>
                <w:rFonts w:ascii="Arial" w:hAnsi="Arial" w:cs="Arial"/>
                <w:i/>
                <w:sz w:val="20"/>
                <w:lang w:val="nl-NL"/>
              </w:rPr>
              <w:lastRenderedPageBreak/>
              <w:t xml:space="preserve">De bovenvermelde kadastrale oppervlaktegegevens zijn niet gewaarborgd. </w:t>
            </w: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De erfpachter neemt het goed in de staat waarin het zich bevindt op het ogenblik waarop deze overeenkomst wordt gesloten, met alle dienende of lijdende, zichtbare of verborgen, doorlopende of onderbroken erfdienstbaarheden die het bevoordelen of bezwaren, en met al zijn zichtbare of verborgen gebreken, zonder hiervoor een wijziging van de erfpachtcanon te kunnen vragen.</w:t>
            </w:r>
          </w:p>
          <w:p w:rsidR="00813624" w:rsidRDefault="00813624">
            <w:pPr>
              <w:pStyle w:val="Contenudetableau"/>
              <w:jc w:val="both"/>
              <w:rPr>
                <w:rFonts w:ascii="Arial" w:hAnsi="Arial" w:cs="Arial"/>
                <w:i/>
                <w:iCs/>
                <w:sz w:val="20"/>
                <w:szCs w:val="20"/>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Default="00813624">
            <w:pPr>
              <w:pStyle w:val="Contenudetableau"/>
              <w:jc w:val="both"/>
              <w:rPr>
                <w:rFonts w:ascii="Arial" w:hAnsi="Arial" w:cs="Arial"/>
                <w:b/>
                <w:i/>
                <w:sz w:val="20"/>
                <w:u w:val="single"/>
                <w:lang w:val="nl-NL"/>
              </w:rPr>
            </w:pPr>
          </w:p>
          <w:p w:rsidR="00813624" w:rsidRPr="008122AF" w:rsidRDefault="00835E4B">
            <w:pPr>
              <w:pStyle w:val="Contenudetableau"/>
              <w:jc w:val="both"/>
              <w:rPr>
                <w:lang w:val="nl-BE"/>
              </w:rPr>
            </w:pPr>
            <w:r>
              <w:rPr>
                <w:rFonts w:ascii="Arial" w:hAnsi="Arial" w:cs="Arial"/>
                <w:b/>
                <w:i/>
                <w:sz w:val="20"/>
                <w:u w:val="single"/>
                <w:lang w:val="nl-NL"/>
              </w:rPr>
              <w:t>ARTIKEL 3. DUUR</w:t>
            </w:r>
          </w:p>
          <w:p w:rsidR="00813624" w:rsidRDefault="00813624">
            <w:pPr>
              <w:tabs>
                <w:tab w:val="left" w:pos="0"/>
              </w:tabs>
              <w:ind w:left="1440" w:hanging="1440"/>
              <w:rPr>
                <w:rFonts w:cs="Arial"/>
                <w:i/>
                <w:iCs/>
                <w:szCs w:val="20"/>
                <w:lang w:val="nl-NL"/>
              </w:rPr>
            </w:pPr>
          </w:p>
          <w:p w:rsidR="00813624" w:rsidRPr="008122AF" w:rsidRDefault="00835E4B">
            <w:pPr>
              <w:rPr>
                <w:lang w:val="nl-BE"/>
              </w:rPr>
            </w:pPr>
            <w:r>
              <w:rPr>
                <w:rFonts w:cs="Arial"/>
                <w:i/>
                <w:lang w:val="nl-NL"/>
              </w:rPr>
              <w:t>Het zakelijk erfpachtrecht wordt gevestigd voor een vaste termijn van [</w:t>
            </w:r>
            <w:r>
              <w:rPr>
                <w:rFonts w:cs="Arial"/>
                <w:i/>
                <w:iCs/>
                <w:szCs w:val="20"/>
                <w:shd w:val="clear" w:color="auto" w:fill="99FF33"/>
                <w:lang w:val="nl-NL"/>
              </w:rPr>
              <w:t>nader bepalen</w:t>
            </w:r>
            <w:r>
              <w:rPr>
                <w:rFonts w:cs="Arial"/>
                <w:i/>
                <w:lang w:val="nl-NL"/>
              </w:rPr>
              <w:t xml:space="preserve">: </w:t>
            </w:r>
            <w:r>
              <w:rPr>
                <w:rFonts w:cs="Arial"/>
                <w:i/>
                <w:iCs/>
                <w:szCs w:val="20"/>
                <w:shd w:val="clear" w:color="auto" w:fill="99FF33"/>
                <w:lang w:val="nl-NL"/>
              </w:rPr>
              <w:t>zevenentwintig tot negenennegentig jaar</w:t>
            </w:r>
            <w:r>
              <w:rPr>
                <w:rFonts w:cs="Arial"/>
                <w:i/>
                <w:lang w:val="nl-NL"/>
              </w:rPr>
              <w:t>] die begint te lopen vanaf vandaag en van rechtswege zal verstrijken op ……………………… om middernacht.</w:t>
            </w:r>
          </w:p>
          <w:p w:rsidR="00813624" w:rsidRDefault="00813624">
            <w:pPr>
              <w:rPr>
                <w:rFonts w:cs="Arial"/>
                <w:i/>
                <w:iCs/>
                <w:szCs w:val="20"/>
                <w:lang w:val="nl-NL"/>
              </w:rPr>
            </w:pPr>
          </w:p>
          <w:p w:rsidR="00813624" w:rsidRDefault="00813624">
            <w:pPr>
              <w:rPr>
                <w:rFonts w:cs="Arial"/>
                <w:i/>
                <w:iCs/>
                <w:szCs w:val="20"/>
                <w:lang w:val="nl-NL"/>
              </w:rPr>
            </w:pPr>
          </w:p>
          <w:p w:rsidR="00813624" w:rsidRPr="008122AF" w:rsidRDefault="00835E4B">
            <w:pPr>
              <w:rPr>
                <w:lang w:val="nl-BE"/>
              </w:rPr>
            </w:pPr>
            <w:r>
              <w:rPr>
                <w:rFonts w:cs="Arial"/>
                <w:b/>
                <w:i/>
                <w:u w:val="single"/>
                <w:lang w:val="nl-NL"/>
              </w:rPr>
              <w:t>ARTIKEL 4. ERFPACHTCANON</w:t>
            </w:r>
          </w:p>
          <w:p w:rsidR="00813624" w:rsidRDefault="00813624">
            <w:pPr>
              <w:tabs>
                <w:tab w:val="left" w:pos="0"/>
              </w:tabs>
              <w:ind w:left="1440" w:hanging="1440"/>
              <w:rPr>
                <w:rFonts w:cs="Arial"/>
                <w:i/>
                <w:iCs/>
                <w:szCs w:val="20"/>
                <w:lang w:val="nl-NL"/>
              </w:rPr>
            </w:pPr>
          </w:p>
          <w:p w:rsidR="00813624" w:rsidRPr="008122AF" w:rsidRDefault="00835E4B">
            <w:pPr>
              <w:pStyle w:val="2001retrait1religne"/>
              <w:ind w:firstLine="0"/>
              <w:rPr>
                <w:lang w:val="nl-BE"/>
              </w:rPr>
            </w:pPr>
            <w:r>
              <w:rPr>
                <w:rFonts w:ascii="Arial" w:hAnsi="Arial" w:cs="Arial"/>
                <w:i/>
                <w:color w:val="000000"/>
                <w:sz w:val="20"/>
                <w:lang w:val="nl-NL"/>
              </w:rPr>
              <w:t xml:space="preserve">Het zakelijk erfpachtrecht wordt toegestaan en aanvaard in ruil voor de betaling door de erfpachter aan de </w:t>
            </w:r>
            <w:r w:rsidR="00DA45FC">
              <w:rPr>
                <w:rFonts w:ascii="Arial" w:hAnsi="Arial" w:cs="Arial"/>
                <w:i/>
                <w:color w:val="000000"/>
                <w:sz w:val="20"/>
                <w:lang w:val="nl-NL"/>
              </w:rPr>
              <w:t>grond</w:t>
            </w:r>
            <w:r>
              <w:rPr>
                <w:rFonts w:ascii="Arial" w:hAnsi="Arial" w:cs="Arial"/>
                <w:i/>
                <w:color w:val="000000"/>
                <w:sz w:val="20"/>
                <w:lang w:val="nl-NL"/>
              </w:rPr>
              <w:t>eigenaar:</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shd w:val="clear" w:color="auto" w:fill="99FF33"/>
                <w:lang w:val="nl-NL"/>
              </w:rPr>
              <w:t>Ofwel</w:t>
            </w:r>
            <w:r>
              <w:rPr>
                <w:rFonts w:ascii="Arial" w:hAnsi="Arial" w:cs="Arial"/>
                <w:i/>
                <w:iCs/>
                <w:sz w:val="20"/>
                <w:szCs w:val="20"/>
                <w:lang w:val="nl-NL"/>
              </w:rPr>
              <w:t>:</w:t>
            </w:r>
          </w:p>
          <w:p w:rsidR="00813624" w:rsidRPr="008122AF" w:rsidRDefault="00835E4B">
            <w:pPr>
              <w:pStyle w:val="2001retrait1religne"/>
              <w:ind w:firstLine="0"/>
              <w:rPr>
                <w:lang w:val="nl-BE"/>
              </w:rPr>
            </w:pPr>
            <w:r>
              <w:rPr>
                <w:rFonts w:ascii="Arial" w:hAnsi="Arial" w:cs="Arial"/>
                <w:i/>
                <w:color w:val="000000"/>
                <w:sz w:val="20"/>
                <w:lang w:val="nl-NL"/>
              </w:rPr>
              <w:t>van</w:t>
            </w:r>
            <w:bookmarkStart w:id="0" w:name="_DV_M65"/>
            <w:bookmarkEnd w:id="0"/>
            <w:r>
              <w:rPr>
                <w:rFonts w:ascii="Arial" w:hAnsi="Arial" w:cs="Arial"/>
                <w:i/>
                <w:iCs/>
                <w:sz w:val="20"/>
                <w:szCs w:val="20"/>
                <w:lang w:val="nl-NL"/>
              </w:rPr>
              <w:t xml:space="preserve"> een jaarlijkse </w:t>
            </w:r>
            <w:proofErr w:type="spellStart"/>
            <w:r>
              <w:rPr>
                <w:rFonts w:ascii="Arial" w:hAnsi="Arial" w:cs="Arial"/>
                <w:i/>
                <w:iCs/>
                <w:sz w:val="20"/>
                <w:szCs w:val="20"/>
                <w:lang w:val="nl-NL"/>
              </w:rPr>
              <w:t>recognitieve</w:t>
            </w:r>
            <w:proofErr w:type="spellEnd"/>
            <w:r>
              <w:rPr>
                <w:rFonts w:ascii="Arial" w:hAnsi="Arial" w:cs="Arial"/>
                <w:i/>
                <w:iCs/>
                <w:sz w:val="20"/>
                <w:szCs w:val="20"/>
                <w:lang w:val="nl-NL"/>
              </w:rPr>
              <w:t xml:space="preserve"> vergoeding van ……………………. euro die wordt betaald op de verjaardag van deze overeenkomst en voor het eerst op …………………………………</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i/>
                <w:sz w:val="20"/>
                <w:lang w:val="nl-NL"/>
              </w:rPr>
              <w:t>Dit bedrag wordt jaarlijks geïndexeerd op basis van de schommelingen van de index der consumptieprijzen.</w:t>
            </w:r>
          </w:p>
          <w:p w:rsidR="00813624" w:rsidRDefault="00813624">
            <w:pPr>
              <w:tabs>
                <w:tab w:val="left" w:pos="0"/>
              </w:tabs>
              <w:ind w:left="1440" w:hanging="1440"/>
              <w:rPr>
                <w:rFonts w:cs="Arial"/>
                <w:b/>
                <w:i/>
                <w:iCs/>
                <w:szCs w:val="20"/>
                <w:lang w:val="nl-NL"/>
              </w:rPr>
            </w:pPr>
          </w:p>
          <w:p w:rsidR="00813624" w:rsidRPr="008122AF" w:rsidRDefault="00835E4B">
            <w:pPr>
              <w:pStyle w:val="Contenudetableau"/>
              <w:jc w:val="both"/>
              <w:rPr>
                <w:lang w:val="nl-BE"/>
              </w:rPr>
            </w:pPr>
            <w:r>
              <w:rPr>
                <w:rFonts w:ascii="Arial" w:hAnsi="Arial" w:cs="Arial"/>
                <w:i/>
                <w:sz w:val="20"/>
                <w:lang w:val="nl-NL"/>
              </w:rPr>
              <w:lastRenderedPageBreak/>
              <w:t>Het wordt zonder meer opeisbaar door het aanbreken van de vervaldag, zonder dat een aanmaning of ingebrekestelling moet worden verzonden; elke vertraging bij de betaling leidt van rechtswege tot een interest van ........................ procent, berekend [</w:t>
            </w:r>
            <w:r>
              <w:rPr>
                <w:rFonts w:ascii="Arial" w:hAnsi="Arial" w:cs="Arial"/>
                <w:i/>
                <w:iCs/>
                <w:color w:val="000000"/>
                <w:sz w:val="20"/>
                <w:szCs w:val="20"/>
                <w:shd w:val="clear" w:color="auto" w:fill="66FF00"/>
                <w:lang w:val="nl-NL"/>
              </w:rPr>
              <w:t>nader te bepalen</w:t>
            </w:r>
            <w:r>
              <w:rPr>
                <w:rFonts w:ascii="Arial" w:hAnsi="Arial" w:cs="Arial"/>
                <w:i/>
                <w:sz w:val="20"/>
                <w:lang w:val="nl-NL"/>
              </w:rPr>
              <w:t xml:space="preserve">: per dag of per maand of breuk van een maand], vanaf de vervaldatum. </w:t>
            </w:r>
          </w:p>
          <w:p w:rsidR="00813624" w:rsidRDefault="00813624">
            <w:pPr>
              <w:pStyle w:val="Contenudetableau"/>
              <w:tabs>
                <w:tab w:val="left" w:pos="0"/>
              </w:tabs>
              <w:ind w:left="1440" w:hanging="1440"/>
              <w:jc w:val="both"/>
              <w:rPr>
                <w:rFonts w:ascii="Arial" w:hAnsi="Arial" w:cs="Arial"/>
                <w:b/>
                <w:i/>
                <w:iCs/>
                <w:sz w:val="20"/>
                <w:szCs w:val="20"/>
                <w:lang w:val="nl-NL"/>
              </w:rPr>
            </w:pPr>
          </w:p>
          <w:p w:rsidR="00813624" w:rsidRPr="008122AF" w:rsidRDefault="00835E4B">
            <w:pPr>
              <w:pStyle w:val="Contenudetableau"/>
              <w:rPr>
                <w:lang w:val="nl-BE"/>
              </w:rPr>
            </w:pPr>
            <w:r>
              <w:rPr>
                <w:rFonts w:ascii="Arial" w:hAnsi="Arial" w:cs="Arial"/>
                <w:i/>
                <w:sz w:val="20"/>
                <w:shd w:val="clear" w:color="auto" w:fill="99FF33"/>
                <w:lang w:val="nl-NL"/>
              </w:rPr>
              <w:t>Ofwel</w:t>
            </w:r>
            <w:r>
              <w:rPr>
                <w:rFonts w:ascii="Arial" w:hAnsi="Arial" w:cs="Arial"/>
                <w:i/>
                <w:iCs/>
                <w:sz w:val="20"/>
                <w:szCs w:val="20"/>
                <w:lang w:val="nl-NL"/>
              </w:rPr>
              <w:t>:</w:t>
            </w:r>
          </w:p>
          <w:p w:rsidR="00813624" w:rsidRPr="008122AF" w:rsidRDefault="00835E4B">
            <w:pPr>
              <w:pStyle w:val="Contenudetableau"/>
              <w:jc w:val="both"/>
              <w:rPr>
                <w:lang w:val="nl-BE"/>
              </w:rPr>
            </w:pPr>
            <w:r>
              <w:rPr>
                <w:rFonts w:ascii="Arial" w:hAnsi="Arial" w:cs="Arial"/>
                <w:i/>
                <w:sz w:val="20"/>
                <w:lang w:val="nl-NL"/>
              </w:rPr>
              <w:t xml:space="preserve">van een eenmalige vergoeding, van </w:t>
            </w:r>
            <w:r>
              <w:rPr>
                <w:rFonts w:ascii="Arial" w:hAnsi="Arial" w:cs="Arial"/>
                <w:i/>
                <w:iCs/>
                <w:sz w:val="20"/>
                <w:szCs w:val="20"/>
                <w:lang w:val="nl-NL"/>
              </w:rPr>
              <w:t>……………………. euro, te betalen binnen een termijn van ………………………………… vanaf de datum van ondertekening van deze overeenkomst.</w:t>
            </w:r>
          </w:p>
          <w:p w:rsidR="00813624" w:rsidRDefault="00813624">
            <w:pPr>
              <w:autoSpaceDE w:val="0"/>
              <w:ind w:left="720" w:hanging="720"/>
              <w:rPr>
                <w:rFonts w:cs="Arial"/>
                <w:i/>
                <w:iCs/>
                <w:szCs w:val="20"/>
                <w:lang w:val="nl-NL"/>
              </w:rPr>
            </w:pPr>
          </w:p>
          <w:p w:rsidR="00813624" w:rsidRPr="008122AF" w:rsidRDefault="00835E4B">
            <w:pPr>
              <w:pStyle w:val="Contenudetableau"/>
              <w:rPr>
                <w:lang w:val="nl-BE"/>
              </w:rPr>
            </w:pPr>
            <w:r>
              <w:rPr>
                <w:rFonts w:ascii="Arial" w:hAnsi="Arial" w:cs="Arial"/>
                <w:i/>
                <w:sz w:val="20"/>
                <w:shd w:val="clear" w:color="auto" w:fill="99FF33"/>
                <w:lang w:val="nl-NL"/>
              </w:rPr>
              <w:t>Ofwel</w:t>
            </w:r>
            <w:r>
              <w:rPr>
                <w:rFonts w:ascii="Arial" w:hAnsi="Arial" w:cs="Arial"/>
                <w:i/>
                <w:iCs/>
                <w:sz w:val="20"/>
                <w:szCs w:val="20"/>
                <w:lang w:val="nl-NL"/>
              </w:rPr>
              <w:t>:</w:t>
            </w:r>
          </w:p>
          <w:p w:rsidR="00813624" w:rsidRPr="008122AF" w:rsidRDefault="00835E4B">
            <w:pPr>
              <w:pStyle w:val="2001retrait1religne"/>
              <w:tabs>
                <w:tab w:val="left" w:pos="-1440"/>
              </w:tabs>
              <w:ind w:firstLine="0"/>
              <w:rPr>
                <w:lang w:val="nl-BE"/>
              </w:rPr>
            </w:pPr>
            <w:r>
              <w:rPr>
                <w:rFonts w:ascii="Arial" w:hAnsi="Arial" w:cs="Arial"/>
                <w:i/>
                <w:color w:val="000000"/>
                <w:sz w:val="20"/>
                <w:lang w:val="nl-NL"/>
              </w:rPr>
              <w:t>van een vergoeding in natura, als volgt vastgesteld [</w:t>
            </w:r>
            <w:r>
              <w:rPr>
                <w:rFonts w:ascii="Arial" w:hAnsi="Arial" w:cs="Arial"/>
                <w:i/>
                <w:iCs/>
                <w:color w:val="000000"/>
                <w:sz w:val="20"/>
                <w:szCs w:val="20"/>
                <w:shd w:val="clear" w:color="auto" w:fill="66FF00"/>
                <w:lang w:val="nl-NL"/>
              </w:rPr>
              <w:t>nader te bepalen</w:t>
            </w:r>
            <w:r>
              <w:rPr>
                <w:rFonts w:ascii="Arial" w:hAnsi="Arial" w:cs="Arial"/>
                <w:i/>
                <w:color w:val="000000"/>
                <w:sz w:val="20"/>
                <w:lang w:val="nl-NL"/>
              </w:rPr>
              <w:t>] …………………...</w:t>
            </w:r>
            <w:r>
              <w:rPr>
                <w:rFonts w:ascii="Arial" w:hAnsi="Arial" w:cs="Arial"/>
                <w:i/>
                <w:iCs/>
                <w:color w:val="000000"/>
                <w:sz w:val="20"/>
                <w:szCs w:val="20"/>
                <w:lang w:val="nl-NL"/>
              </w:rPr>
              <w:t>(landbouwproducten, deel van de oogst ...).</w:t>
            </w:r>
          </w:p>
          <w:p w:rsidR="00813624" w:rsidRDefault="00813624">
            <w:pPr>
              <w:pStyle w:val="Contenudetableau"/>
              <w:tabs>
                <w:tab w:val="left" w:pos="0"/>
              </w:tabs>
              <w:autoSpaceDE w:val="0"/>
              <w:ind w:left="1440" w:hanging="1440"/>
              <w:jc w:val="both"/>
              <w:rPr>
                <w:rFonts w:ascii="Arial" w:hAnsi="Arial" w:cs="Arial"/>
                <w:i/>
                <w:iCs/>
                <w:sz w:val="20"/>
                <w:szCs w:val="20"/>
                <w:lang w:val="nl-NL"/>
              </w:rPr>
            </w:pPr>
          </w:p>
          <w:p w:rsidR="00813624" w:rsidRDefault="00813624">
            <w:pPr>
              <w:autoSpaceDE w:val="0"/>
              <w:ind w:left="720" w:hanging="720"/>
              <w:rPr>
                <w:rFonts w:cs="Arial"/>
                <w:b/>
                <w:i/>
                <w:u w:val="single"/>
                <w:lang w:val="nl-NL"/>
              </w:rPr>
            </w:pPr>
          </w:p>
          <w:p w:rsidR="00813624" w:rsidRDefault="00813624">
            <w:pPr>
              <w:autoSpaceDE w:val="0"/>
              <w:ind w:left="720" w:hanging="720"/>
              <w:rPr>
                <w:rFonts w:cs="Arial"/>
                <w:b/>
                <w:i/>
                <w:u w:val="single"/>
                <w:lang w:val="nl-NL"/>
              </w:rPr>
            </w:pPr>
          </w:p>
          <w:p w:rsidR="00813624" w:rsidRDefault="00813624">
            <w:pPr>
              <w:autoSpaceDE w:val="0"/>
              <w:ind w:left="720" w:hanging="720"/>
              <w:rPr>
                <w:rFonts w:cs="Arial"/>
                <w:b/>
                <w:i/>
                <w:u w:val="single"/>
                <w:lang w:val="nl-NL"/>
              </w:rPr>
            </w:pPr>
          </w:p>
          <w:p w:rsidR="00813624" w:rsidRDefault="00813624">
            <w:pPr>
              <w:autoSpaceDE w:val="0"/>
              <w:ind w:left="720" w:hanging="720"/>
              <w:rPr>
                <w:rFonts w:cs="Arial"/>
                <w:b/>
                <w:i/>
                <w:u w:val="single"/>
                <w:lang w:val="nl-NL"/>
              </w:rPr>
            </w:pPr>
          </w:p>
          <w:p w:rsidR="00813624" w:rsidRDefault="00813624">
            <w:pPr>
              <w:autoSpaceDE w:val="0"/>
              <w:ind w:left="720" w:hanging="720"/>
              <w:rPr>
                <w:rFonts w:cs="Arial"/>
                <w:b/>
                <w:i/>
                <w:u w:val="single"/>
                <w:lang w:val="nl-NL"/>
              </w:rPr>
            </w:pPr>
          </w:p>
          <w:p w:rsidR="00813624" w:rsidRDefault="00813624">
            <w:pPr>
              <w:autoSpaceDE w:val="0"/>
              <w:ind w:left="720" w:hanging="720"/>
              <w:rPr>
                <w:rFonts w:cs="Arial"/>
                <w:b/>
                <w:i/>
                <w:u w:val="single"/>
                <w:lang w:val="nl-NL"/>
              </w:rPr>
            </w:pPr>
          </w:p>
          <w:p w:rsidR="00813624" w:rsidRDefault="00813624">
            <w:pPr>
              <w:autoSpaceDE w:val="0"/>
              <w:ind w:left="720" w:hanging="720"/>
              <w:rPr>
                <w:rFonts w:cs="Arial"/>
                <w:b/>
                <w:i/>
                <w:u w:val="single"/>
                <w:lang w:val="nl-NL"/>
              </w:rPr>
            </w:pPr>
          </w:p>
          <w:p w:rsidR="00813624" w:rsidRDefault="00813624">
            <w:pPr>
              <w:autoSpaceDE w:val="0"/>
              <w:ind w:left="720" w:hanging="720"/>
              <w:rPr>
                <w:rFonts w:cs="Arial"/>
                <w:b/>
                <w:i/>
                <w:u w:val="single"/>
                <w:lang w:val="nl-NL"/>
              </w:rPr>
            </w:pPr>
          </w:p>
          <w:p w:rsidR="00813624" w:rsidRPr="008122AF" w:rsidRDefault="00835E4B">
            <w:pPr>
              <w:autoSpaceDE w:val="0"/>
              <w:ind w:left="720" w:hanging="720"/>
              <w:rPr>
                <w:lang w:val="nl-BE"/>
              </w:rPr>
            </w:pPr>
            <w:r>
              <w:rPr>
                <w:rFonts w:cs="Arial"/>
                <w:b/>
                <w:i/>
                <w:u w:val="single"/>
                <w:lang w:val="nl-NL"/>
              </w:rPr>
              <w:t>ARTIKEL 5. INGENOTTREDING EN VOORWAARDEN</w:t>
            </w:r>
          </w:p>
          <w:p w:rsidR="00813624" w:rsidRDefault="00813624">
            <w:pPr>
              <w:pStyle w:val="2001retrait1religne"/>
              <w:ind w:firstLine="0"/>
              <w:rPr>
                <w:rFonts w:ascii="Arial" w:hAnsi="Arial" w:cs="Arial"/>
                <w:b/>
                <w:bCs/>
                <w:i/>
                <w:iCs/>
                <w:color w:val="000000"/>
                <w:sz w:val="20"/>
                <w:szCs w:val="20"/>
                <w:u w:val="single"/>
                <w:lang w:val="nl-NL"/>
              </w:rPr>
            </w:pPr>
          </w:p>
          <w:p w:rsidR="00813624" w:rsidRPr="008122AF" w:rsidRDefault="00835E4B">
            <w:pPr>
              <w:pStyle w:val="2001retrait1religne"/>
              <w:ind w:firstLine="0"/>
              <w:rPr>
                <w:lang w:val="nl-BE"/>
              </w:rPr>
            </w:pPr>
            <w:r>
              <w:rPr>
                <w:rFonts w:ascii="Arial" w:hAnsi="Arial" w:cs="Arial"/>
                <w:i/>
                <w:sz w:val="20"/>
                <w:lang w:val="nl-NL"/>
              </w:rPr>
              <w:t>De erfpachter heeft vanaf vandaag het volle genot van het goed.</w:t>
            </w:r>
            <w:bookmarkStart w:id="1" w:name="_DV_M75"/>
            <w:bookmarkStart w:id="2" w:name="_DV_M74"/>
            <w:bookmarkStart w:id="3" w:name="_DV_M73"/>
            <w:bookmarkEnd w:id="1"/>
            <w:bookmarkEnd w:id="2"/>
            <w:bookmarkEnd w:id="3"/>
            <w:r>
              <w:rPr>
                <w:rFonts w:ascii="Arial" w:hAnsi="Arial" w:cs="Arial"/>
                <w:i/>
                <w:iCs/>
                <w:color w:val="000000"/>
                <w:sz w:val="20"/>
                <w:szCs w:val="20"/>
                <w:lang w:val="nl-NL"/>
              </w:rPr>
              <w:t xml:space="preserve"> Hij treedt in alle rechten en plichten van de </w:t>
            </w:r>
            <w:r w:rsidR="00F901CC">
              <w:rPr>
                <w:rFonts w:ascii="Arial" w:hAnsi="Arial" w:cs="Arial"/>
                <w:i/>
                <w:iCs/>
                <w:color w:val="000000"/>
                <w:sz w:val="20"/>
                <w:szCs w:val="20"/>
                <w:lang w:val="nl-NL"/>
              </w:rPr>
              <w:t>grond</w:t>
            </w:r>
            <w:r>
              <w:rPr>
                <w:rFonts w:ascii="Arial" w:hAnsi="Arial" w:cs="Arial"/>
                <w:i/>
                <w:iCs/>
                <w:color w:val="000000"/>
                <w:sz w:val="20"/>
                <w:szCs w:val="20"/>
                <w:lang w:val="nl-NL"/>
              </w:rPr>
              <w:t>eigenaar.</w:t>
            </w:r>
          </w:p>
          <w:p w:rsidR="00813624" w:rsidRPr="00CB6142" w:rsidRDefault="00813624">
            <w:pPr>
              <w:pStyle w:val="2001retrait1religne"/>
              <w:ind w:firstLine="0"/>
              <w:rPr>
                <w:rFonts w:ascii="Arial" w:hAnsi="Arial" w:cs="Arial"/>
                <w:i/>
                <w:iCs/>
                <w:sz w:val="20"/>
                <w:szCs w:val="20"/>
                <w:lang w:val="nl-BE"/>
              </w:rPr>
            </w:pPr>
          </w:p>
          <w:p w:rsidR="00813624" w:rsidRPr="008122AF" w:rsidRDefault="00835E4B">
            <w:pPr>
              <w:pStyle w:val="2001retrait1religne"/>
              <w:ind w:firstLine="0"/>
              <w:rPr>
                <w:lang w:val="nl-BE"/>
              </w:rPr>
            </w:pPr>
            <w:r>
              <w:rPr>
                <w:rFonts w:ascii="Arial" w:hAnsi="Arial" w:cs="Arial"/>
                <w:b/>
                <w:i/>
                <w:color w:val="000000"/>
                <w:sz w:val="20"/>
                <w:lang w:val="nl-NL"/>
              </w:rPr>
              <w:t>Milieuclausules</w:t>
            </w:r>
          </w:p>
          <w:p w:rsidR="00813624" w:rsidRPr="008122AF" w:rsidRDefault="00835E4B">
            <w:pPr>
              <w:pStyle w:val="Contenudetableau"/>
              <w:jc w:val="both"/>
              <w:rPr>
                <w:lang w:val="nl-BE"/>
              </w:rPr>
            </w:pPr>
            <w:r>
              <w:rPr>
                <w:rFonts w:ascii="Arial" w:hAnsi="Arial" w:cs="Arial"/>
                <w:i/>
                <w:sz w:val="20"/>
                <w:lang w:val="nl-NL"/>
              </w:rPr>
              <w:t>De erfpachter verbindt zich ertoe het in erfpacht gegeven goed te gebruiken volgens technieken en praktijken die de kwaliteit van de bodem, de natuurlijke rijkdommen, de kwaliteit van de landschappen en de biodiversiteit vrijwaren.</w:t>
            </w:r>
          </w:p>
          <w:p w:rsidR="00813624" w:rsidRDefault="00813624">
            <w:pPr>
              <w:pStyle w:val="Contenudetableau"/>
              <w:jc w:val="both"/>
              <w:rPr>
                <w:rFonts w:ascii="Arial" w:hAnsi="Arial" w:cs="Arial"/>
                <w:i/>
                <w:iCs/>
                <w:sz w:val="20"/>
                <w:szCs w:val="20"/>
                <w:lang w:val="nl-NL"/>
              </w:rPr>
            </w:pPr>
          </w:p>
          <w:p w:rsidR="00813624" w:rsidRPr="008122AF" w:rsidRDefault="00835E4B">
            <w:pPr>
              <w:pStyle w:val="Tableau"/>
              <w:tabs>
                <w:tab w:val="clear" w:pos="113"/>
              </w:tabs>
              <w:autoSpaceDE w:val="0"/>
              <w:rPr>
                <w:lang w:val="nl-BE"/>
              </w:rPr>
            </w:pPr>
            <w:r>
              <w:rPr>
                <w:i/>
                <w:lang w:val="nl-NL"/>
              </w:rPr>
              <w:t>In het kader van de exploitatie van het in erfpacht gegeven goed stemmen de partijen in met  de milieuclausules die in de bijlage bij deze overeenkomst worden opgenomen.</w:t>
            </w:r>
          </w:p>
          <w:p w:rsidR="00813624" w:rsidRDefault="008136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Arial"/>
                <w:i/>
                <w:iCs/>
                <w:szCs w:val="20"/>
                <w:lang w:val="nl-NL"/>
              </w:rPr>
            </w:pPr>
          </w:p>
          <w:p w:rsidR="00813624" w:rsidRPr="008122AF" w:rsidRDefault="00835E4B">
            <w:pPr>
              <w:pStyle w:val="2001retrait1religne"/>
              <w:ind w:firstLine="0"/>
              <w:rPr>
                <w:lang w:val="nl-BE"/>
              </w:rPr>
            </w:pPr>
            <w:r>
              <w:rPr>
                <w:rFonts w:ascii="Arial" w:hAnsi="Arial" w:cs="Arial"/>
                <w:b/>
                <w:i/>
                <w:sz w:val="20"/>
                <w:u w:val="single"/>
                <w:lang w:val="nl-NL"/>
              </w:rPr>
              <w:t>ARTIKEL 6. BESTEMMING</w:t>
            </w:r>
          </w:p>
          <w:p w:rsidR="00813624" w:rsidRDefault="00813624">
            <w:pPr>
              <w:pStyle w:val="2001retrait1religne"/>
              <w:ind w:firstLine="0"/>
              <w:rPr>
                <w:rFonts w:ascii="Arial" w:hAnsi="Arial" w:cs="Arial"/>
                <w:b/>
                <w:bCs/>
                <w:i/>
                <w:iCs/>
                <w:sz w:val="20"/>
                <w:szCs w:val="20"/>
                <w:u w:val="single"/>
                <w:lang w:val="nl-NL"/>
              </w:rPr>
            </w:pPr>
          </w:p>
          <w:p w:rsidR="00813624" w:rsidRPr="008122AF" w:rsidRDefault="00835E4B">
            <w:pPr>
              <w:pStyle w:val="2001retrait1religne"/>
              <w:ind w:firstLine="0"/>
              <w:rPr>
                <w:lang w:val="nl-BE"/>
              </w:rPr>
            </w:pPr>
            <w:r>
              <w:rPr>
                <w:rFonts w:ascii="Arial" w:hAnsi="Arial" w:cs="Arial"/>
                <w:i/>
                <w:iCs/>
                <w:sz w:val="20"/>
                <w:szCs w:val="20"/>
                <w:lang w:val="nl-NL"/>
              </w:rPr>
              <w:t xml:space="preserve">Het goed wordt in erfpacht gegeven om het voor de erfpachter mogelijk te maken </w:t>
            </w:r>
            <w:r>
              <w:rPr>
                <w:rFonts w:ascii="Arial" w:hAnsi="Arial" w:cs="Arial"/>
                <w:i/>
                <w:color w:val="000000"/>
                <w:sz w:val="20"/>
                <w:lang w:val="nl-NL"/>
              </w:rPr>
              <w:t>[</w:t>
            </w:r>
            <w:r>
              <w:rPr>
                <w:rFonts w:ascii="Arial" w:hAnsi="Arial" w:cs="Arial"/>
                <w:i/>
                <w:iCs/>
                <w:color w:val="000000"/>
                <w:sz w:val="20"/>
                <w:szCs w:val="20"/>
                <w:shd w:val="clear" w:color="auto" w:fill="66FF00"/>
                <w:lang w:val="nl-NL"/>
              </w:rPr>
              <w:t>nader bepalen</w:t>
            </w:r>
            <w:r>
              <w:rPr>
                <w:rFonts w:ascii="Arial" w:hAnsi="Arial" w:cs="Arial"/>
                <w:i/>
                <w:color w:val="000000"/>
                <w:sz w:val="20"/>
                <w:lang w:val="nl-NL"/>
              </w:rPr>
              <w:t>] …………………………………………….…………………..</w:t>
            </w:r>
            <w:r>
              <w:rPr>
                <w:rFonts w:ascii="Arial" w:hAnsi="Arial" w:cs="Arial"/>
                <w:i/>
                <w:iCs/>
                <w:color w:val="000000"/>
                <w:sz w:val="20"/>
                <w:szCs w:val="20"/>
                <w:lang w:val="nl-NL"/>
              </w:rPr>
              <w:br/>
            </w:r>
            <w:r>
              <w:rPr>
                <w:rFonts w:ascii="Arial" w:hAnsi="Arial" w:cs="Arial"/>
                <w:i/>
                <w:color w:val="000000"/>
                <w:sz w:val="20"/>
                <w:lang w:val="nl-NL"/>
              </w:rPr>
              <w:t>[</w:t>
            </w:r>
            <w:r>
              <w:rPr>
                <w:rFonts w:ascii="Arial" w:hAnsi="Arial" w:cs="Arial"/>
                <w:i/>
                <w:iCs/>
                <w:sz w:val="20"/>
                <w:szCs w:val="20"/>
                <w:lang w:val="nl-NL"/>
              </w:rPr>
              <w:t>een project van duurzame landbouw te ontwikkelen met respect voor het milieu].</w:t>
            </w:r>
          </w:p>
          <w:p w:rsidR="00813624" w:rsidRDefault="00813624">
            <w:pPr>
              <w:pStyle w:val="2001retrait1religne"/>
              <w:ind w:firstLine="0"/>
              <w:rPr>
                <w:lang w:val="nl-NL"/>
              </w:rPr>
            </w:pP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b/>
                <w:i/>
                <w:sz w:val="20"/>
                <w:u w:val="single"/>
                <w:lang w:val="nl-NL"/>
              </w:rPr>
              <w:t>ARTIKEL 7. INRICHTING – CONSTRUCTIES – ONDERHOUD</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b/>
                <w:i/>
                <w:sz w:val="20"/>
                <w:lang w:val="nl-NL"/>
              </w:rPr>
              <w:t>Inrichtingen</w:t>
            </w:r>
          </w:p>
          <w:p w:rsidR="00813624" w:rsidRPr="008122AF" w:rsidRDefault="00835E4B">
            <w:pPr>
              <w:pStyle w:val="2001retrait1religne"/>
              <w:ind w:firstLine="0"/>
              <w:rPr>
                <w:lang w:val="nl-BE"/>
              </w:rPr>
            </w:pPr>
            <w:r>
              <w:rPr>
                <w:rFonts w:ascii="Arial" w:hAnsi="Arial" w:cs="Arial"/>
                <w:i/>
                <w:sz w:val="20"/>
                <w:lang w:val="nl-NL"/>
              </w:rPr>
              <w:t xml:space="preserve">Bij de inrichting van het goed houdt de erfpachter rekening met het gebruik en de bestemming van het goed. </w:t>
            </w:r>
            <w:r>
              <w:rPr>
                <w:rFonts w:ascii="Arial" w:hAnsi="Arial" w:cs="Arial"/>
                <w:i/>
                <w:iCs/>
                <w:color w:val="000000"/>
                <w:sz w:val="20"/>
                <w:szCs w:val="20"/>
                <w:lang w:val="nl-NL"/>
              </w:rPr>
              <w:t>Hij verbindt zich ertoe in geen geval handelingen te stellen die van aard zijn de waarde van het goed te verminderen.</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b/>
                <w:i/>
                <w:sz w:val="20"/>
                <w:lang w:val="nl-NL"/>
              </w:rPr>
              <w:t>Constructies en aanplantingen</w:t>
            </w:r>
          </w:p>
          <w:p w:rsidR="00813624" w:rsidRPr="008122AF" w:rsidRDefault="00835E4B">
            <w:pPr>
              <w:pStyle w:val="2001retrait1religne"/>
              <w:ind w:firstLine="0"/>
              <w:rPr>
                <w:lang w:val="nl-BE"/>
              </w:rPr>
            </w:pPr>
            <w:r>
              <w:rPr>
                <w:rFonts w:ascii="Arial" w:hAnsi="Arial" w:cs="Arial"/>
                <w:i/>
                <w:sz w:val="20"/>
                <w:lang w:val="nl-NL"/>
              </w:rPr>
              <w:t>De erfpachter mag op het goed, op zijn kosten en op eigen risico, alle aanplantingen of constructies aanbrengen die hij nuttig acht en waarvoor hij van de bevoegde overheid de noodzakelijke vergunningen en toelatingen zal hebben gekregen.</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w:t>
            </w:r>
            <w:r>
              <w:rPr>
                <w:rFonts w:ascii="Arial" w:hAnsi="Arial" w:cs="Arial"/>
                <w:i/>
                <w:iCs/>
                <w:sz w:val="20"/>
                <w:szCs w:val="20"/>
                <w:shd w:val="clear" w:color="auto" w:fill="99FF33"/>
                <w:lang w:val="nl-NL"/>
              </w:rPr>
              <w:t>Of, desgevallend, nader bepalen:</w:t>
            </w:r>
          </w:p>
          <w:p w:rsidR="00813624" w:rsidRPr="008122AF" w:rsidRDefault="00835E4B">
            <w:pPr>
              <w:pStyle w:val="Contenudetableau"/>
              <w:jc w:val="both"/>
              <w:rPr>
                <w:lang w:val="nl-BE"/>
              </w:rPr>
            </w:pPr>
            <w:r>
              <w:rPr>
                <w:rFonts w:ascii="Arial" w:hAnsi="Arial" w:cs="Arial"/>
                <w:i/>
                <w:sz w:val="20"/>
                <w:lang w:val="nl-NL"/>
              </w:rPr>
              <w:t xml:space="preserve">De erfpachter verbindt zich ertoe volgens de regelen der kunst op het goed een gebouw op te richten voor </w:t>
            </w:r>
            <w:r>
              <w:rPr>
                <w:rFonts w:ascii="Arial" w:hAnsi="Arial" w:cs="Arial"/>
                <w:i/>
                <w:iCs/>
                <w:color w:val="000000"/>
                <w:sz w:val="20"/>
                <w:szCs w:val="20"/>
                <w:lang w:val="nl-NL"/>
              </w:rPr>
              <w:t>[</w:t>
            </w:r>
            <w:r>
              <w:rPr>
                <w:rFonts w:ascii="Arial" w:hAnsi="Arial" w:cs="Arial"/>
                <w:i/>
                <w:iCs/>
                <w:color w:val="000000"/>
                <w:sz w:val="20"/>
                <w:szCs w:val="20"/>
                <w:shd w:val="clear" w:color="auto" w:fill="66FF00"/>
                <w:lang w:val="nl-NL"/>
              </w:rPr>
              <w:t>nader bepalen</w:t>
            </w:r>
            <w:r>
              <w:rPr>
                <w:rFonts w:ascii="Arial" w:hAnsi="Arial" w:cs="Arial"/>
                <w:i/>
                <w:iCs/>
                <w:color w:val="000000"/>
                <w:sz w:val="20"/>
                <w:szCs w:val="20"/>
                <w:lang w:val="nl-NL"/>
              </w:rPr>
              <w:t>: ………………………………...(</w:t>
            </w:r>
            <w:r>
              <w:rPr>
                <w:rFonts w:ascii="Arial" w:hAnsi="Arial" w:cs="Arial"/>
                <w:i/>
                <w:sz w:val="20"/>
                <w:lang w:val="nl-NL"/>
              </w:rPr>
              <w:t>het vee / een bergruimte / een werkplaats voor bewerking / de aanplanting van een boomgaard met hoogstammige bomen …), door het goed uit te rusten met de infrastructuur die nodig is voor een redelijke exploitatie overeenkomstig de bovenvermelde bestemming.</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i/>
                <w:color w:val="000000"/>
                <w:sz w:val="20"/>
                <w:lang w:val="nl-NL"/>
              </w:rPr>
              <w:t xml:space="preserve">Hij </w:t>
            </w:r>
            <w:r>
              <w:rPr>
                <w:rFonts w:ascii="Arial" w:hAnsi="Arial" w:cs="Arial"/>
                <w:i/>
                <w:iCs/>
                <w:color w:val="000000"/>
                <w:sz w:val="20"/>
                <w:szCs w:val="20"/>
                <w:lang w:val="nl-NL"/>
              </w:rPr>
              <w:t>staat in voor alle verplaatsingen, afscheidingen, vernieuwingen van leidingen, kabels of toestellen van om het even welke aard die zich in het goed bevinden en die nodig zijn voor de exploitatie van het goed.</w:t>
            </w:r>
          </w:p>
          <w:p w:rsidR="00813624" w:rsidRDefault="00813624">
            <w:pPr>
              <w:pStyle w:val="2001retrait1religne"/>
              <w:ind w:firstLine="0"/>
              <w:rPr>
                <w:rFonts w:ascii="Arial" w:hAnsi="Arial" w:cs="Arial"/>
                <w:i/>
                <w:iCs/>
                <w:color w:val="000000"/>
                <w:sz w:val="20"/>
                <w:szCs w:val="20"/>
                <w:lang w:val="nl-NL"/>
              </w:rPr>
            </w:pPr>
          </w:p>
          <w:p w:rsidR="00813624" w:rsidRPr="008122AF" w:rsidRDefault="00835E4B">
            <w:pPr>
              <w:pStyle w:val="2001retrait1religne"/>
              <w:ind w:firstLine="0"/>
              <w:rPr>
                <w:lang w:val="nl-BE"/>
              </w:rPr>
            </w:pPr>
            <w:r>
              <w:rPr>
                <w:rFonts w:ascii="Arial" w:hAnsi="Arial" w:cs="Arial"/>
                <w:b/>
                <w:i/>
                <w:sz w:val="20"/>
                <w:lang w:val="nl-NL"/>
              </w:rPr>
              <w:t>Onderhoud en herstel</w:t>
            </w:r>
          </w:p>
          <w:p w:rsidR="00813624" w:rsidRPr="008122AF" w:rsidRDefault="00835E4B">
            <w:pPr>
              <w:pStyle w:val="2001retrait1religne"/>
              <w:ind w:firstLine="0"/>
              <w:rPr>
                <w:lang w:val="nl-BE"/>
              </w:rPr>
            </w:pPr>
            <w:r>
              <w:rPr>
                <w:rFonts w:ascii="Arial" w:hAnsi="Arial" w:cs="Arial"/>
                <w:i/>
                <w:color w:val="000000"/>
                <w:sz w:val="20"/>
                <w:lang w:val="nl-NL"/>
              </w:rPr>
              <w:t xml:space="preserve">De erfpachter onderhoudt het goed en voert er allerlei reparaties uit, zonder uitzondering of voorbehoud, of het nu gaat om gewone of buitengewone reparaties, met inbegrip van de werken die tot doel hebben de effecten van slijtage te voorkomen of te corrigeren, tot volledige bevrijding van de </w:t>
            </w:r>
            <w:r w:rsidR="000A094E">
              <w:rPr>
                <w:rFonts w:ascii="Arial" w:hAnsi="Arial" w:cs="Arial"/>
                <w:i/>
                <w:color w:val="000000"/>
                <w:sz w:val="20"/>
                <w:lang w:val="nl-NL"/>
              </w:rPr>
              <w:t>grond</w:t>
            </w:r>
            <w:r>
              <w:rPr>
                <w:rFonts w:ascii="Arial" w:hAnsi="Arial" w:cs="Arial"/>
                <w:i/>
                <w:color w:val="000000"/>
                <w:sz w:val="20"/>
                <w:lang w:val="nl-NL"/>
              </w:rPr>
              <w:t>eigenaar.</w:t>
            </w:r>
          </w:p>
          <w:p w:rsidR="00813624" w:rsidRDefault="00813624">
            <w:pPr>
              <w:pStyle w:val="2001retrait1religne"/>
              <w:ind w:firstLine="0"/>
              <w:rPr>
                <w:rFonts w:ascii="Arial" w:hAnsi="Arial" w:cs="Arial"/>
                <w:i/>
                <w:iCs/>
                <w:color w:val="000000"/>
                <w:sz w:val="20"/>
                <w:szCs w:val="20"/>
                <w:lang w:val="nl-NL"/>
              </w:rPr>
            </w:pPr>
          </w:p>
          <w:p w:rsidR="00813624" w:rsidRPr="008122AF" w:rsidRDefault="00835E4B">
            <w:pPr>
              <w:pStyle w:val="2001retrait1religne"/>
              <w:ind w:firstLine="0"/>
              <w:rPr>
                <w:lang w:val="nl-BE"/>
              </w:rPr>
            </w:pPr>
            <w:r>
              <w:rPr>
                <w:rFonts w:ascii="Arial" w:hAnsi="Arial" w:cs="Arial"/>
                <w:b/>
                <w:i/>
                <w:color w:val="000000"/>
                <w:sz w:val="20"/>
                <w:lang w:val="nl-NL"/>
              </w:rPr>
              <w:t>Teruggave</w:t>
            </w:r>
          </w:p>
          <w:p w:rsidR="00813624" w:rsidRPr="008122AF" w:rsidRDefault="00835E4B">
            <w:pPr>
              <w:pStyle w:val="2001retrait1religne"/>
              <w:ind w:firstLine="0"/>
              <w:rPr>
                <w:lang w:val="nl-BE"/>
              </w:rPr>
            </w:pPr>
            <w:r>
              <w:rPr>
                <w:rFonts w:ascii="Arial" w:hAnsi="Arial" w:cs="Arial"/>
                <w:i/>
                <w:color w:val="000000"/>
                <w:sz w:val="20"/>
                <w:lang w:val="nl-NL"/>
              </w:rPr>
              <w:t xml:space="preserve">Bij het verstrijken van het zakelijk recht van erfpacht zal hij </w:t>
            </w:r>
            <w:r>
              <w:rPr>
                <w:rFonts w:ascii="Arial" w:hAnsi="Arial" w:cs="Arial"/>
                <w:i/>
                <w:iCs/>
                <w:sz w:val="20"/>
                <w:szCs w:val="20"/>
                <w:lang w:val="nl-NL"/>
              </w:rPr>
              <w:t xml:space="preserve">verplicht zijn de goederen terug te geven in een toestand van vruchtwisseling, vruchtbaarheid en netheid die gelijkwaardig is aan de bestaande toestand bij de </w:t>
            </w:r>
            <w:proofErr w:type="spellStart"/>
            <w:r>
              <w:rPr>
                <w:rFonts w:ascii="Arial" w:hAnsi="Arial" w:cs="Arial"/>
                <w:i/>
                <w:iCs/>
                <w:sz w:val="20"/>
                <w:szCs w:val="20"/>
                <w:lang w:val="nl-NL"/>
              </w:rPr>
              <w:t>ingenottreding</w:t>
            </w:r>
            <w:proofErr w:type="spellEnd"/>
            <w:r>
              <w:rPr>
                <w:rFonts w:ascii="Arial" w:hAnsi="Arial" w:cs="Arial"/>
                <w:i/>
                <w:iCs/>
                <w:sz w:val="20"/>
                <w:szCs w:val="20"/>
                <w:lang w:val="nl-NL"/>
              </w:rPr>
              <w:t>.</w:t>
            </w:r>
          </w:p>
          <w:p w:rsidR="00813624" w:rsidRPr="008122AF" w:rsidRDefault="00835E4B">
            <w:pPr>
              <w:pStyle w:val="Contenudetableau"/>
              <w:jc w:val="both"/>
              <w:rPr>
                <w:lang w:val="nl-BE"/>
              </w:rPr>
            </w:pPr>
            <w:r>
              <w:rPr>
                <w:rFonts w:ascii="Arial" w:hAnsi="Arial" w:cs="Arial"/>
                <w:i/>
                <w:sz w:val="20"/>
                <w:lang w:val="nl-NL"/>
              </w:rPr>
              <w:t xml:space="preserve">In </w:t>
            </w:r>
            <w:proofErr w:type="spellStart"/>
            <w:r>
              <w:rPr>
                <w:rFonts w:ascii="Arial" w:hAnsi="Arial" w:cs="Arial"/>
                <w:i/>
                <w:sz w:val="20"/>
                <w:lang w:val="nl-NL"/>
              </w:rPr>
              <w:t>casu</w:t>
            </w:r>
            <w:proofErr w:type="spellEnd"/>
            <w:r>
              <w:rPr>
                <w:rFonts w:ascii="Arial" w:hAnsi="Arial" w:cs="Arial"/>
                <w:i/>
                <w:sz w:val="20"/>
                <w:lang w:val="nl-NL"/>
              </w:rPr>
              <w:t xml:space="preserve"> wordt verstaan onder:</w:t>
            </w:r>
          </w:p>
          <w:p w:rsidR="00813624" w:rsidRPr="008122AF" w:rsidRDefault="00835E4B">
            <w:pPr>
              <w:pStyle w:val="Contenudetableau"/>
              <w:jc w:val="both"/>
              <w:rPr>
                <w:lang w:val="nl-BE"/>
              </w:rPr>
            </w:pPr>
            <w:r>
              <w:rPr>
                <w:rFonts w:ascii="Arial" w:hAnsi="Arial" w:cs="Arial"/>
                <w:i/>
                <w:sz w:val="20"/>
                <w:lang w:val="nl-NL"/>
              </w:rPr>
              <w:t>- "toestand van vruchtwisseling": ………………………………………………….</w:t>
            </w:r>
          </w:p>
          <w:p w:rsidR="00813624" w:rsidRPr="008122AF" w:rsidRDefault="00835E4B">
            <w:pPr>
              <w:pStyle w:val="Contenudetableau"/>
              <w:jc w:val="both"/>
              <w:rPr>
                <w:lang w:val="nl-BE"/>
              </w:rPr>
            </w:pPr>
            <w:r>
              <w:rPr>
                <w:rFonts w:ascii="Arial" w:hAnsi="Arial" w:cs="Arial"/>
                <w:i/>
                <w:sz w:val="20"/>
                <w:lang w:val="nl-NL"/>
              </w:rPr>
              <w:t xml:space="preserve">- "toestand van </w:t>
            </w:r>
            <w:r>
              <w:rPr>
                <w:rFonts w:ascii="Arial" w:hAnsi="Arial" w:cs="Arial"/>
                <w:i/>
                <w:sz w:val="20"/>
                <w:lang w:val="nl-NL"/>
              </w:rPr>
              <w:lastRenderedPageBreak/>
              <w:t>vruchtbaarheid": ……………………………………………………...</w:t>
            </w:r>
          </w:p>
          <w:p w:rsidR="00813624" w:rsidRPr="008122AF" w:rsidRDefault="00835E4B">
            <w:pPr>
              <w:pStyle w:val="Contenudetableau"/>
              <w:jc w:val="both"/>
              <w:rPr>
                <w:lang w:val="nl-BE"/>
              </w:rPr>
            </w:pPr>
            <w:r>
              <w:rPr>
                <w:rFonts w:ascii="Arial" w:hAnsi="Arial" w:cs="Arial"/>
                <w:i/>
                <w:sz w:val="20"/>
                <w:lang w:val="nl-NL"/>
              </w:rPr>
              <w:t>- "toestand van netheid": …………………………………………………….</w:t>
            </w:r>
          </w:p>
          <w:p w:rsidR="00813624" w:rsidRPr="008122AF" w:rsidRDefault="00835E4B">
            <w:pPr>
              <w:pStyle w:val="Contenudetableau"/>
              <w:jc w:val="both"/>
              <w:rPr>
                <w:lang w:val="nl-BE"/>
              </w:rPr>
            </w:pPr>
            <w:r>
              <w:rPr>
                <w:rFonts w:ascii="Arial" w:hAnsi="Arial" w:cs="Arial"/>
                <w:i/>
                <w:color w:val="000000"/>
                <w:sz w:val="20"/>
                <w:lang w:val="nl-NL"/>
              </w:rPr>
              <w:t>Meer bepaald mogen er geen exoten noch  zware metalen worden aangetroffen.</w:t>
            </w:r>
          </w:p>
          <w:p w:rsidR="00813624" w:rsidRDefault="00813624">
            <w:pPr>
              <w:pStyle w:val="2001retrait1religne"/>
              <w:ind w:firstLine="0"/>
              <w:rPr>
                <w:rFonts w:ascii="Arial" w:hAnsi="Arial" w:cs="Arial"/>
                <w:i/>
                <w:iCs/>
                <w:color w:val="000000"/>
                <w:sz w:val="20"/>
                <w:szCs w:val="20"/>
                <w:lang w:val="nl-NL"/>
              </w:rPr>
            </w:pPr>
          </w:p>
          <w:p w:rsidR="00813624" w:rsidRPr="008122AF" w:rsidRDefault="00835E4B">
            <w:pPr>
              <w:pStyle w:val="2001retrait1religne"/>
              <w:ind w:firstLine="0"/>
              <w:rPr>
                <w:lang w:val="nl-BE"/>
              </w:rPr>
            </w:pPr>
            <w:r>
              <w:rPr>
                <w:rFonts w:ascii="Arial" w:hAnsi="Arial" w:cs="Arial"/>
                <w:i/>
                <w:sz w:val="20"/>
                <w:lang w:val="nl-NL"/>
              </w:rPr>
              <w:t>Hij verbindt zich ertoe het goed en zijn toebehoren terug te geven in een goede staat van onderhoud en herstel, zonder onderscheid tussen de bestaande constructies op de dag van deze overeenkomst en die waarvan hij het nuttig zal vinden ze toe te voegen.</w:t>
            </w:r>
          </w:p>
          <w:p w:rsidR="00813624" w:rsidRDefault="00813624">
            <w:pPr>
              <w:pStyle w:val="2001retrait1religne"/>
              <w:ind w:firstLine="0"/>
              <w:rPr>
                <w:rFonts w:ascii="Arial" w:hAnsi="Arial" w:cs="Arial"/>
                <w:bCs/>
                <w:i/>
                <w:iCs/>
                <w:sz w:val="20"/>
                <w:szCs w:val="20"/>
                <w:lang w:val="nl-NL"/>
              </w:rPr>
            </w:pPr>
          </w:p>
          <w:p w:rsidR="00813624" w:rsidRPr="008122AF" w:rsidRDefault="00835E4B">
            <w:pPr>
              <w:pStyle w:val="2001retrait1religne"/>
              <w:ind w:firstLine="0"/>
              <w:rPr>
                <w:lang w:val="nl-BE"/>
              </w:rPr>
            </w:pPr>
            <w:r>
              <w:rPr>
                <w:rFonts w:ascii="Arial" w:hAnsi="Arial" w:cs="Arial"/>
                <w:b/>
                <w:i/>
                <w:sz w:val="20"/>
                <w:lang w:val="nl-NL"/>
              </w:rPr>
              <w:t>Tekortkomingen van de erfpachter</w:t>
            </w:r>
          </w:p>
          <w:p w:rsidR="00813624" w:rsidRPr="008122AF" w:rsidRDefault="00835E4B">
            <w:pPr>
              <w:pStyle w:val="2001retrait1religne"/>
              <w:ind w:firstLine="0"/>
              <w:rPr>
                <w:lang w:val="nl-BE"/>
              </w:rPr>
            </w:pPr>
            <w:r>
              <w:rPr>
                <w:rFonts w:ascii="Arial" w:hAnsi="Arial" w:cs="Arial"/>
                <w:i/>
                <w:sz w:val="20"/>
                <w:lang w:val="nl-NL"/>
              </w:rPr>
              <w:t xml:space="preserve">In geval van tekortkoming van de erfpachter heeft de </w:t>
            </w:r>
            <w:r w:rsidR="008B217C">
              <w:rPr>
                <w:rFonts w:ascii="Arial" w:hAnsi="Arial" w:cs="Arial"/>
                <w:i/>
                <w:sz w:val="20"/>
                <w:lang w:val="nl-NL"/>
              </w:rPr>
              <w:t>grond</w:t>
            </w:r>
            <w:r>
              <w:rPr>
                <w:rFonts w:ascii="Arial" w:hAnsi="Arial" w:cs="Arial"/>
                <w:i/>
                <w:sz w:val="20"/>
                <w:lang w:val="nl-NL"/>
              </w:rPr>
              <w:t>eigenaar op het einde van de erfpacht, overeenkomstig artikel 13 van de wet van 10 januari 1824, een personele rechtsvordering tot schadeloosstelling van eventuele beschadiging door nalatigheid of gebrek aan onderhoud van het goed.</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b/>
                <w:i/>
                <w:sz w:val="20"/>
                <w:u w:val="single"/>
                <w:lang w:val="nl-NL"/>
              </w:rPr>
              <w:t>ARTIKEL 8. LOT VAN DE CONSTRUCTIES BIJ HET VERSTRIJKEN VAN DE ERFPACHT</w:t>
            </w:r>
          </w:p>
          <w:p w:rsidR="00813624" w:rsidRDefault="00813624">
            <w:pPr>
              <w:pStyle w:val="2001retrait1religne"/>
              <w:ind w:firstLine="0"/>
              <w:rPr>
                <w:rFonts w:ascii="Arial" w:hAnsi="Arial" w:cs="Arial"/>
                <w:b/>
                <w:bCs/>
                <w:i/>
                <w:iCs/>
                <w:sz w:val="20"/>
                <w:szCs w:val="20"/>
                <w:u w:val="single"/>
                <w:lang w:val="nl-NL"/>
              </w:rPr>
            </w:pPr>
          </w:p>
          <w:p w:rsidR="00813624" w:rsidRPr="008122AF" w:rsidRDefault="00835E4B">
            <w:pPr>
              <w:pStyle w:val="2001retrait1religne"/>
              <w:ind w:firstLine="0"/>
              <w:rPr>
                <w:lang w:val="nl-BE"/>
              </w:rPr>
            </w:pPr>
            <w:bookmarkStart w:id="4" w:name="_DV_M136"/>
            <w:bookmarkEnd w:id="4"/>
            <w:r>
              <w:rPr>
                <w:rFonts w:ascii="Arial" w:hAnsi="Arial" w:cs="Arial"/>
                <w:i/>
                <w:sz w:val="20"/>
                <w:lang w:val="nl-NL"/>
              </w:rPr>
              <w:t xml:space="preserve">Bij het verstrijken van het zakelijk recht van erfpacht, voor om het even welke reden, zijn alle verbeteringen die de erfpachter aan het goed heeft aangebracht evenals alle constructies die hij heeft opgericht van rechtswege verworven voor de </w:t>
            </w:r>
            <w:r w:rsidR="008B217C">
              <w:rPr>
                <w:rFonts w:ascii="Arial" w:hAnsi="Arial" w:cs="Arial"/>
                <w:i/>
                <w:sz w:val="20"/>
                <w:lang w:val="nl-NL"/>
              </w:rPr>
              <w:t>grond</w:t>
            </w:r>
            <w:r>
              <w:rPr>
                <w:rFonts w:ascii="Arial" w:hAnsi="Arial" w:cs="Arial"/>
                <w:i/>
                <w:sz w:val="20"/>
                <w:lang w:val="nl-NL"/>
              </w:rPr>
              <w:t>eigenaar, zonder dat deze laatste verplicht is enige vergoeding te betalen.</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color w:val="000000"/>
                <w:sz w:val="20"/>
                <w:shd w:val="clear" w:color="auto" w:fill="99FF33"/>
                <w:lang w:val="nl-NL"/>
              </w:rPr>
              <w:t>[in voorkomend geval:]</w:t>
            </w:r>
          </w:p>
          <w:p w:rsidR="00813624" w:rsidRPr="008122AF" w:rsidRDefault="00835E4B">
            <w:pPr>
              <w:pStyle w:val="2001retrait1religne"/>
              <w:ind w:firstLine="0"/>
              <w:rPr>
                <w:lang w:val="nl-BE"/>
              </w:rPr>
            </w:pPr>
            <w:r>
              <w:rPr>
                <w:rFonts w:ascii="Arial" w:hAnsi="Arial" w:cs="Arial"/>
                <w:i/>
                <w:sz w:val="20"/>
                <w:lang w:val="nl-NL"/>
              </w:rPr>
              <w:t xml:space="preserve">[Behoudens andersluidende bepaling] mag de erfpachter, overeenkomstig artikel 7 van de wet van 10 januari 1824, op zijn kosten de constructies en aanplantingen weghalen die hij heeft aangebracht, maar moet hij het goed terugbrengen in een perfecte toestand en de eventuele schade herstellen die deze </w:t>
            </w:r>
            <w:proofErr w:type="spellStart"/>
            <w:r>
              <w:rPr>
                <w:rFonts w:ascii="Arial" w:hAnsi="Arial" w:cs="Arial"/>
                <w:i/>
                <w:sz w:val="20"/>
                <w:lang w:val="nl-NL"/>
              </w:rPr>
              <w:t>weghaling</w:t>
            </w:r>
            <w:proofErr w:type="spellEnd"/>
            <w:r>
              <w:rPr>
                <w:rFonts w:ascii="Arial" w:hAnsi="Arial" w:cs="Arial"/>
                <w:i/>
                <w:sz w:val="20"/>
                <w:lang w:val="nl-NL"/>
              </w:rPr>
              <w:t xml:space="preserve"> aan het goed zou aanbrengen.</w:t>
            </w:r>
          </w:p>
          <w:p w:rsidR="00813624" w:rsidRDefault="00813624">
            <w:pPr>
              <w:pStyle w:val="2001retrait1religne"/>
              <w:ind w:firstLine="0"/>
              <w:rPr>
                <w:rFonts w:ascii="Arial" w:hAnsi="Arial" w:cs="Arial"/>
                <w:b/>
                <w:bCs/>
                <w:i/>
                <w:iCs/>
                <w:color w:val="000000"/>
                <w:sz w:val="20"/>
                <w:szCs w:val="20"/>
                <w:lang w:val="nl-NL"/>
              </w:rPr>
            </w:pPr>
          </w:p>
          <w:p w:rsidR="00813624" w:rsidRPr="008122AF" w:rsidRDefault="00835E4B">
            <w:pPr>
              <w:pStyle w:val="Contenudetableau"/>
              <w:jc w:val="both"/>
              <w:rPr>
                <w:lang w:val="nl-BE"/>
              </w:rPr>
            </w:pPr>
            <w:r>
              <w:rPr>
                <w:rFonts w:ascii="Arial" w:hAnsi="Arial" w:cs="Arial"/>
                <w:i/>
                <w:color w:val="000000"/>
                <w:sz w:val="20"/>
                <w:lang w:val="nl-NL"/>
              </w:rPr>
              <w:t>[</w:t>
            </w:r>
            <w:r>
              <w:rPr>
                <w:rFonts w:ascii="Arial" w:hAnsi="Arial" w:cs="Arial"/>
                <w:i/>
                <w:iCs/>
                <w:color w:val="000000"/>
                <w:sz w:val="20"/>
                <w:szCs w:val="20"/>
                <w:shd w:val="clear" w:color="auto" w:fill="99FF33"/>
                <w:lang w:val="nl-NL"/>
              </w:rPr>
              <w:t xml:space="preserve">Of, in voorkomend geval, als de </w:t>
            </w:r>
            <w:r w:rsidR="00A7615D">
              <w:rPr>
                <w:rFonts w:ascii="Arial" w:hAnsi="Arial" w:cs="Arial"/>
                <w:i/>
                <w:iCs/>
                <w:color w:val="000000"/>
                <w:sz w:val="20"/>
                <w:szCs w:val="20"/>
                <w:shd w:val="clear" w:color="auto" w:fill="99FF33"/>
                <w:lang w:val="nl-NL"/>
              </w:rPr>
              <w:t>grond</w:t>
            </w:r>
            <w:r>
              <w:rPr>
                <w:rFonts w:ascii="Arial" w:hAnsi="Arial" w:cs="Arial"/>
                <w:i/>
                <w:iCs/>
                <w:color w:val="000000"/>
                <w:sz w:val="20"/>
                <w:szCs w:val="20"/>
                <w:shd w:val="clear" w:color="auto" w:fill="99FF33"/>
                <w:lang w:val="nl-NL"/>
              </w:rPr>
              <w:t>eigenaar daarmee akkoord gaat:]</w:t>
            </w:r>
          </w:p>
          <w:p w:rsidR="00813624" w:rsidRPr="008122AF" w:rsidRDefault="00835E4B">
            <w:pPr>
              <w:pStyle w:val="Contenudetableau"/>
              <w:jc w:val="both"/>
              <w:rPr>
                <w:lang w:val="nl-BE"/>
              </w:rPr>
            </w:pPr>
            <w:r>
              <w:rPr>
                <w:rFonts w:ascii="Arial" w:hAnsi="Arial" w:cs="Arial"/>
                <w:i/>
                <w:color w:val="000000"/>
                <w:sz w:val="20"/>
                <w:lang w:val="nl-NL"/>
              </w:rPr>
              <w:t>Bij het verstrijken van het zakelijk recht van erfpacht zal de erfpachter de mogelijkheid hebben een vergoeding te vragen in ruil voor de verbetering die aan het goed is aangebracht door de gebouwen, werken, constructies of aanplantingen die er zullen worden achtergelaten.</w:t>
            </w:r>
          </w:p>
          <w:p w:rsidR="00813624" w:rsidRDefault="00813624">
            <w:pPr>
              <w:pStyle w:val="2001retrait1religne"/>
              <w:ind w:firstLine="0"/>
              <w:rPr>
                <w:rFonts w:ascii="Arial" w:hAnsi="Arial" w:cs="Arial"/>
                <w:b/>
                <w:bCs/>
                <w:i/>
                <w:iCs/>
                <w:color w:val="000000"/>
                <w:sz w:val="20"/>
                <w:szCs w:val="20"/>
                <w:lang w:val="nl-NL"/>
              </w:rPr>
            </w:pPr>
          </w:p>
          <w:p w:rsidR="00813624" w:rsidRDefault="00813624">
            <w:pPr>
              <w:pStyle w:val="2001retrait1religne"/>
              <w:ind w:firstLine="0"/>
              <w:rPr>
                <w:rFonts w:ascii="Arial" w:hAnsi="Arial" w:cs="Arial"/>
                <w:b/>
                <w:bCs/>
                <w:i/>
                <w:iCs/>
                <w:color w:val="000000"/>
                <w:sz w:val="20"/>
                <w:szCs w:val="20"/>
                <w:lang w:val="nl-NL"/>
              </w:rPr>
            </w:pPr>
          </w:p>
          <w:p w:rsidR="00813624" w:rsidRDefault="00813624">
            <w:pPr>
              <w:pStyle w:val="2001retrait1religne"/>
              <w:ind w:firstLine="0"/>
              <w:rPr>
                <w:rFonts w:ascii="Arial" w:hAnsi="Arial" w:cs="Arial"/>
                <w:b/>
                <w:bCs/>
                <w:i/>
                <w:iCs/>
                <w:color w:val="000000"/>
                <w:sz w:val="20"/>
                <w:szCs w:val="20"/>
                <w:lang w:val="nl-NL"/>
              </w:rPr>
            </w:pPr>
          </w:p>
          <w:p w:rsidR="00813624" w:rsidRPr="008122AF" w:rsidRDefault="00835E4B">
            <w:pPr>
              <w:pStyle w:val="2001retrait1religne"/>
              <w:ind w:firstLine="0"/>
              <w:rPr>
                <w:lang w:val="nl-BE"/>
              </w:rPr>
            </w:pPr>
            <w:r>
              <w:rPr>
                <w:rFonts w:ascii="Arial" w:hAnsi="Arial" w:cs="Arial"/>
                <w:b/>
                <w:i/>
                <w:color w:val="000000"/>
                <w:sz w:val="20"/>
                <w:u w:val="single"/>
                <w:lang w:val="nl-NL"/>
              </w:rPr>
              <w:t>ARTIKEL 9. AANSPRAKELIJKHEID</w:t>
            </w:r>
          </w:p>
          <w:p w:rsidR="00813624" w:rsidRDefault="00813624">
            <w:pPr>
              <w:pStyle w:val="2001retrait1religne"/>
              <w:ind w:firstLine="0"/>
              <w:rPr>
                <w:rFonts w:ascii="Arial" w:hAnsi="Arial" w:cs="Arial"/>
                <w:i/>
                <w:iCs/>
                <w:color w:val="000000"/>
                <w:sz w:val="20"/>
                <w:szCs w:val="20"/>
                <w:lang w:val="nl-NL"/>
              </w:rPr>
            </w:pPr>
            <w:bookmarkStart w:id="5" w:name="_DV_M138"/>
            <w:bookmarkEnd w:id="5"/>
          </w:p>
          <w:p w:rsidR="00813624" w:rsidRPr="008122AF" w:rsidRDefault="00835E4B">
            <w:pPr>
              <w:pStyle w:val="2001retrait1religne"/>
              <w:ind w:firstLine="0"/>
              <w:rPr>
                <w:lang w:val="nl-BE"/>
              </w:rPr>
            </w:pPr>
            <w:r>
              <w:rPr>
                <w:rFonts w:ascii="Arial" w:hAnsi="Arial" w:cs="Arial"/>
                <w:i/>
                <w:color w:val="000000"/>
                <w:sz w:val="20"/>
                <w:lang w:val="nl-NL"/>
              </w:rPr>
              <w:t xml:space="preserve">De erfpachter ontslaat de </w:t>
            </w:r>
            <w:r w:rsidR="0047268F">
              <w:rPr>
                <w:rFonts w:ascii="Arial" w:hAnsi="Arial" w:cs="Arial"/>
                <w:i/>
                <w:sz w:val="20"/>
                <w:lang w:val="nl-NL"/>
              </w:rPr>
              <w:t>grond</w:t>
            </w:r>
            <w:r>
              <w:rPr>
                <w:rFonts w:ascii="Arial" w:hAnsi="Arial" w:cs="Arial"/>
                <w:i/>
                <w:color w:val="000000"/>
                <w:sz w:val="20"/>
                <w:lang w:val="nl-NL"/>
              </w:rPr>
              <w:t>eigenaar van elke aansprakelijkheid voor de activiteiten of ongevallen die zich op het goed zouden kunnen voordoen voor de volledige duur van het zakelijk recht van erfpacht.</w:t>
            </w:r>
            <w:bookmarkStart w:id="6" w:name="_DV_M139"/>
            <w:bookmarkEnd w:id="6"/>
            <w:r>
              <w:rPr>
                <w:rFonts w:ascii="Arial" w:hAnsi="Arial" w:cs="Arial"/>
                <w:i/>
                <w:color w:val="000000"/>
                <w:sz w:val="20"/>
                <w:lang w:val="nl-NL"/>
              </w:rPr>
              <w:t xml:space="preserve"> Daartoe neemt de erfpachter alle maatregelen die nodig zijn om ongevallen voor zowel het goed als personen te voorkomen. </w:t>
            </w:r>
          </w:p>
          <w:p w:rsidR="00813624" w:rsidRDefault="00813624">
            <w:pPr>
              <w:pStyle w:val="2001retrait1religne"/>
              <w:ind w:firstLine="0"/>
              <w:rPr>
                <w:rFonts w:ascii="Arial" w:hAnsi="Arial" w:cs="Arial"/>
                <w:i/>
                <w:iCs/>
                <w:sz w:val="20"/>
                <w:szCs w:val="20"/>
                <w:lang w:val="nl-NL"/>
              </w:rPr>
            </w:pPr>
            <w:bookmarkStart w:id="7" w:name="_DV_M142"/>
            <w:bookmarkStart w:id="8" w:name="_DV_M141"/>
            <w:bookmarkEnd w:id="7"/>
            <w:bookmarkEnd w:id="8"/>
          </w:p>
          <w:p w:rsidR="00813624" w:rsidRPr="008122AF" w:rsidRDefault="00835E4B">
            <w:pPr>
              <w:pStyle w:val="2001retrait1religne"/>
              <w:ind w:firstLine="0"/>
              <w:rPr>
                <w:lang w:val="nl-BE"/>
              </w:rPr>
            </w:pPr>
            <w:r>
              <w:rPr>
                <w:rFonts w:ascii="Arial" w:hAnsi="Arial" w:cs="Arial"/>
                <w:i/>
                <w:sz w:val="20"/>
                <w:lang w:val="nl-NL"/>
              </w:rPr>
              <w:t xml:space="preserve">Voor de volledige duur van de erfpacht is de erfpachter ten aanzien van de </w:t>
            </w:r>
            <w:r w:rsidR="0047268F">
              <w:rPr>
                <w:rFonts w:ascii="Arial" w:hAnsi="Arial" w:cs="Arial"/>
                <w:i/>
                <w:sz w:val="20"/>
                <w:lang w:val="nl-NL"/>
              </w:rPr>
              <w:t>grond</w:t>
            </w:r>
            <w:r>
              <w:rPr>
                <w:rFonts w:ascii="Arial" w:hAnsi="Arial" w:cs="Arial"/>
                <w:i/>
                <w:sz w:val="20"/>
                <w:lang w:val="nl-NL"/>
              </w:rPr>
              <w:t>eigenaar aansprakelijk voor alle risico's van waardevermindering, verlies, totale of gedeeltelijke verwoesting van het goed, ongeacht de oorzaak.</w:t>
            </w:r>
            <w:bookmarkStart w:id="9" w:name="_DV_M143"/>
            <w:bookmarkEnd w:id="9"/>
            <w:r>
              <w:rPr>
                <w:rFonts w:ascii="Arial" w:hAnsi="Arial" w:cs="Arial"/>
                <w:i/>
                <w:sz w:val="20"/>
                <w:lang w:val="nl-NL"/>
              </w:rPr>
              <w:t xml:space="preserve"> De erfpachter ziet ervan af om in dit verband eender welk verhaal uit te oefenen ten aanzien van de </w:t>
            </w:r>
            <w:r w:rsidR="0047268F">
              <w:rPr>
                <w:rFonts w:ascii="Arial" w:hAnsi="Arial" w:cs="Arial"/>
                <w:i/>
                <w:sz w:val="20"/>
                <w:lang w:val="nl-NL"/>
              </w:rPr>
              <w:t>grond</w:t>
            </w:r>
            <w:r>
              <w:rPr>
                <w:rFonts w:ascii="Arial" w:hAnsi="Arial" w:cs="Arial"/>
                <w:i/>
                <w:sz w:val="20"/>
                <w:lang w:val="nl-NL"/>
              </w:rPr>
              <w:t xml:space="preserve">eigenaar. </w:t>
            </w:r>
            <w:bookmarkStart w:id="10" w:name="_DV_M144"/>
            <w:bookmarkEnd w:id="10"/>
          </w:p>
          <w:p w:rsidR="00813624" w:rsidRDefault="00813624">
            <w:pPr>
              <w:pStyle w:val="2001retrait1religne"/>
              <w:ind w:left="705" w:hanging="705"/>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i/>
                <w:sz w:val="20"/>
                <w:lang w:val="nl-NL"/>
              </w:rPr>
              <w:t xml:space="preserve">De erfpachter neemt de verantwoordelijkheid op zich die jegens de </w:t>
            </w:r>
            <w:r w:rsidR="0047268F">
              <w:rPr>
                <w:rFonts w:ascii="Arial" w:hAnsi="Arial" w:cs="Arial"/>
                <w:i/>
                <w:sz w:val="20"/>
                <w:lang w:val="nl-NL"/>
              </w:rPr>
              <w:t>grond</w:t>
            </w:r>
            <w:r>
              <w:rPr>
                <w:rFonts w:ascii="Arial" w:hAnsi="Arial" w:cs="Arial"/>
                <w:i/>
                <w:sz w:val="20"/>
                <w:lang w:val="nl-NL"/>
              </w:rPr>
              <w:t>eigenaar zou kunnen blijven bestaan op basis van de artikelen 1382, 1383, 1384 en 1386 van het Burgerlijk Wetboek.</w:t>
            </w:r>
          </w:p>
          <w:p w:rsidR="00813624" w:rsidRDefault="00813624">
            <w:pPr>
              <w:pStyle w:val="2001retrait1religne"/>
              <w:ind w:firstLine="0"/>
              <w:rPr>
                <w:rFonts w:ascii="Arial" w:hAnsi="Arial" w:cs="Arial"/>
                <w:b/>
                <w:bCs/>
                <w:i/>
                <w:iCs/>
                <w:sz w:val="20"/>
                <w:szCs w:val="20"/>
                <w:lang w:val="nl-NL"/>
              </w:rPr>
            </w:pPr>
          </w:p>
          <w:p w:rsidR="00813624" w:rsidRPr="008122AF" w:rsidRDefault="00835E4B">
            <w:pPr>
              <w:pStyle w:val="2001retrait1religne"/>
              <w:ind w:firstLine="0"/>
              <w:rPr>
                <w:lang w:val="nl-BE"/>
              </w:rPr>
            </w:pPr>
            <w:bookmarkStart w:id="11" w:name="_DV_M146"/>
            <w:bookmarkEnd w:id="11"/>
            <w:r>
              <w:rPr>
                <w:rFonts w:ascii="Arial" w:hAnsi="Arial" w:cs="Arial"/>
                <w:b/>
                <w:i/>
                <w:sz w:val="20"/>
                <w:u w:val="single"/>
                <w:lang w:val="nl-NL"/>
              </w:rPr>
              <w:t>ARTIKEL 10. VERZEKERINGEN</w:t>
            </w:r>
          </w:p>
          <w:p w:rsidR="00813624" w:rsidRDefault="00813624">
            <w:pPr>
              <w:pStyle w:val="2001retrait1religne"/>
              <w:ind w:firstLine="0"/>
              <w:rPr>
                <w:rFonts w:ascii="Arial" w:hAnsi="Arial" w:cs="Arial"/>
                <w:i/>
                <w:iCs/>
                <w:spacing w:val="-2"/>
                <w:sz w:val="20"/>
                <w:szCs w:val="20"/>
                <w:lang w:val="nl-NL"/>
              </w:rPr>
            </w:pPr>
          </w:p>
          <w:p w:rsidR="00813624" w:rsidRPr="008122AF" w:rsidRDefault="00835E4B">
            <w:pPr>
              <w:pStyle w:val="2001retrait1religne"/>
              <w:ind w:firstLine="0"/>
              <w:rPr>
                <w:lang w:val="nl-BE"/>
              </w:rPr>
            </w:pPr>
            <w:r>
              <w:rPr>
                <w:rFonts w:ascii="Arial" w:hAnsi="Arial" w:cs="Arial"/>
                <w:i/>
                <w:iCs/>
                <w:sz w:val="20"/>
                <w:szCs w:val="20"/>
                <w:lang w:val="nl-NL"/>
              </w:rPr>
              <w:t>De erfpachter gaat op zijn</w:t>
            </w:r>
            <w:r>
              <w:rPr>
                <w:rFonts w:ascii="Arial" w:hAnsi="Arial" w:cs="Arial"/>
                <w:i/>
                <w:sz w:val="20"/>
                <w:lang w:val="nl-NL"/>
              </w:rPr>
              <w:t xml:space="preserve"> kosten een verzekering aan tegen alle risico's, meer bepaald brand, bliksem en ontploffingen, voor hun volledige waarde, voor [</w:t>
            </w:r>
            <w:r>
              <w:rPr>
                <w:rFonts w:ascii="Arial" w:hAnsi="Arial" w:cs="Arial"/>
                <w:i/>
                <w:iCs/>
                <w:color w:val="000000"/>
                <w:sz w:val="20"/>
                <w:szCs w:val="20"/>
                <w:shd w:val="clear" w:color="auto" w:fill="66FF00"/>
                <w:lang w:val="nl-NL"/>
              </w:rPr>
              <w:t>nader bepalen</w:t>
            </w:r>
            <w:r>
              <w:rPr>
                <w:rFonts w:ascii="Arial" w:hAnsi="Arial" w:cs="Arial"/>
                <w:i/>
                <w:sz w:val="20"/>
                <w:lang w:val="nl-NL"/>
              </w:rPr>
              <w:t>: terrein, meubilair, materieel, vee en oogst], bij een verzekeringsmaatschappij die als solvabel bekend staat.</w:t>
            </w:r>
          </w:p>
          <w:p w:rsidR="00813624" w:rsidRDefault="00813624">
            <w:pPr>
              <w:pStyle w:val="2001retrait1religne"/>
              <w:ind w:firstLine="0"/>
              <w:rPr>
                <w:rFonts w:ascii="Arial" w:eastAsia="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 xml:space="preserve">Hij moet de goederen voortdurend verzekeren en moet op elk verzoek van de </w:t>
            </w:r>
            <w:r w:rsidR="009350A8">
              <w:rPr>
                <w:rFonts w:ascii="Arial" w:hAnsi="Arial" w:cs="Arial"/>
                <w:i/>
                <w:sz w:val="20"/>
                <w:lang w:val="nl-NL"/>
              </w:rPr>
              <w:t>grond</w:t>
            </w:r>
            <w:r>
              <w:rPr>
                <w:rFonts w:ascii="Arial" w:hAnsi="Arial" w:cs="Arial"/>
                <w:i/>
                <w:sz w:val="20"/>
                <w:lang w:val="nl-NL"/>
              </w:rPr>
              <w:t xml:space="preserve">eigenaar kunnen aantonen dat hij de premies heeft betaald, door overlegging van de polis en de kwijtingen van de premies. </w:t>
            </w:r>
          </w:p>
          <w:p w:rsidR="00813624" w:rsidRDefault="00813624">
            <w:pPr>
              <w:pStyle w:val="Contenudetableau"/>
              <w:jc w:val="both"/>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 xml:space="preserve">In geval van brand is de </w:t>
            </w:r>
            <w:r w:rsidR="009350A8">
              <w:rPr>
                <w:rFonts w:ascii="Arial" w:hAnsi="Arial" w:cs="Arial"/>
                <w:i/>
                <w:sz w:val="20"/>
                <w:lang w:val="nl-NL"/>
              </w:rPr>
              <w:t>grond</w:t>
            </w:r>
            <w:r>
              <w:rPr>
                <w:rFonts w:ascii="Arial" w:hAnsi="Arial" w:cs="Arial"/>
                <w:i/>
                <w:sz w:val="20"/>
                <w:lang w:val="nl-NL"/>
              </w:rPr>
              <w:t>eigenaar in geen geval verplicht de gebouwen die schade hebben opgelopen opnieuw op te richten.</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bookmarkStart w:id="12" w:name="_DV_M148"/>
            <w:bookmarkEnd w:id="12"/>
            <w:r>
              <w:rPr>
                <w:rFonts w:ascii="Arial" w:hAnsi="Arial" w:cs="Arial"/>
                <w:b/>
                <w:i/>
                <w:sz w:val="20"/>
                <w:u w:val="single"/>
                <w:lang w:val="nl-NL"/>
              </w:rPr>
              <w:t>ARTIKEL 11. OVERDRACHT – HYPOTHEEK - BEZETTING</w:t>
            </w:r>
          </w:p>
          <w:p w:rsidR="00813624" w:rsidRDefault="00813624">
            <w:pPr>
              <w:pStyle w:val="2001retrait1religne"/>
              <w:ind w:firstLine="0"/>
              <w:rPr>
                <w:rFonts w:ascii="Arial" w:hAnsi="Arial" w:cs="Arial"/>
                <w:b/>
                <w:bCs/>
                <w:i/>
                <w:iCs/>
                <w:sz w:val="20"/>
                <w:szCs w:val="20"/>
                <w:lang w:val="nl-NL"/>
              </w:rPr>
            </w:pPr>
          </w:p>
          <w:p w:rsidR="00813624" w:rsidRPr="008122AF" w:rsidRDefault="00367937">
            <w:pPr>
              <w:pStyle w:val="2001retrait1religne"/>
              <w:ind w:firstLine="0"/>
              <w:rPr>
                <w:lang w:val="nl-BE"/>
              </w:rPr>
            </w:pPr>
            <w:bookmarkStart w:id="13" w:name="_DV_M149"/>
            <w:bookmarkEnd w:id="13"/>
            <w:r>
              <w:rPr>
                <w:rFonts w:ascii="Arial" w:hAnsi="Arial" w:cs="Arial"/>
                <w:i/>
                <w:sz w:val="20"/>
                <w:lang w:val="nl-NL"/>
              </w:rPr>
              <w:t>De erfpachter mag, v</w:t>
            </w:r>
            <w:r w:rsidR="00835E4B">
              <w:rPr>
                <w:rFonts w:ascii="Arial" w:hAnsi="Arial" w:cs="Arial"/>
                <w:i/>
                <w:sz w:val="20"/>
                <w:lang w:val="nl-NL"/>
              </w:rPr>
              <w:t xml:space="preserve">oor de volledige duur van deze overeenkomst </w:t>
            </w:r>
            <w:r w:rsidR="00C51DE9">
              <w:rPr>
                <w:rFonts w:ascii="Arial" w:hAnsi="Arial" w:cs="Arial"/>
                <w:i/>
                <w:sz w:val="20"/>
                <w:lang w:val="nl-NL"/>
              </w:rPr>
              <w:t xml:space="preserve">en voor zover </w:t>
            </w:r>
            <w:r>
              <w:rPr>
                <w:rFonts w:ascii="Arial" w:hAnsi="Arial" w:cs="Arial"/>
                <w:i/>
                <w:sz w:val="20"/>
                <w:lang w:val="nl-NL"/>
              </w:rPr>
              <w:t>hij</w:t>
            </w:r>
            <w:r w:rsidR="00C51DE9">
              <w:rPr>
                <w:rFonts w:ascii="Arial" w:hAnsi="Arial" w:cs="Arial"/>
                <w:i/>
                <w:sz w:val="20"/>
                <w:lang w:val="nl-NL"/>
              </w:rPr>
              <w:t xml:space="preserve"> daartoe vooraf over het geschreven akkoord van de grondeigenaar beschikt, </w:t>
            </w:r>
            <w:r w:rsidR="00C14FDE">
              <w:rPr>
                <w:rFonts w:ascii="Arial" w:hAnsi="Arial" w:cs="Arial"/>
                <w:i/>
                <w:sz w:val="20"/>
                <w:lang w:val="nl-NL"/>
              </w:rPr>
              <w:t>de goederen die het voorwerp van deze overeenkomst vormen slechts voor een beperkte duur in concessie geven</w:t>
            </w:r>
            <w:r w:rsidR="00F269F7">
              <w:rPr>
                <w:rFonts w:ascii="Arial" w:hAnsi="Arial" w:cs="Arial"/>
                <w:i/>
                <w:sz w:val="20"/>
                <w:lang w:val="nl-NL"/>
              </w:rPr>
              <w:t>,</w:t>
            </w:r>
            <w:r w:rsidR="00C14FDE">
              <w:rPr>
                <w:rFonts w:ascii="Arial" w:hAnsi="Arial" w:cs="Arial"/>
                <w:i/>
                <w:sz w:val="20"/>
                <w:lang w:val="nl-NL"/>
              </w:rPr>
              <w:t xml:space="preserve"> waarbij de termijn in geen geval de duur van deze erfpachtove</w:t>
            </w:r>
            <w:r w:rsidR="00C51DE9">
              <w:rPr>
                <w:rFonts w:ascii="Arial" w:hAnsi="Arial" w:cs="Arial"/>
                <w:i/>
                <w:sz w:val="20"/>
                <w:lang w:val="nl-NL"/>
              </w:rPr>
              <w:t>reenkomst mag overtreffen. Dit geldt voor om het even welk</w:t>
            </w:r>
            <w:r w:rsidR="00565001">
              <w:rPr>
                <w:rFonts w:ascii="Arial" w:hAnsi="Arial" w:cs="Arial"/>
                <w:i/>
                <w:sz w:val="20"/>
                <w:lang w:val="nl-NL"/>
              </w:rPr>
              <w:t>e soort</w:t>
            </w:r>
            <w:r w:rsidR="00C51DE9">
              <w:rPr>
                <w:rFonts w:ascii="Arial" w:hAnsi="Arial" w:cs="Arial"/>
                <w:i/>
                <w:sz w:val="20"/>
                <w:lang w:val="nl-NL"/>
              </w:rPr>
              <w:t xml:space="preserve"> concessie waarvoor de goederen zouden worden gebruikt of voor om het even welk genot dat door de erfpachter zou worden toegekend aan een derde</w:t>
            </w:r>
            <w:r w:rsidR="00835E4B">
              <w:rPr>
                <w:rFonts w:ascii="Arial" w:hAnsi="Arial" w:cs="Arial"/>
                <w:i/>
                <w:sz w:val="20"/>
                <w:lang w:val="nl-NL"/>
              </w:rPr>
              <w:t>.</w:t>
            </w:r>
          </w:p>
          <w:p w:rsidR="00813624" w:rsidRDefault="00813624">
            <w:pPr>
              <w:pStyle w:val="2001retrait1religne"/>
              <w:ind w:firstLine="0"/>
              <w:rPr>
                <w:rFonts w:ascii="Arial" w:hAnsi="Arial" w:cs="Arial"/>
                <w:b/>
                <w:bCs/>
                <w:i/>
                <w:iCs/>
                <w:sz w:val="20"/>
                <w:szCs w:val="20"/>
                <w:lang w:val="nl-NL"/>
              </w:rPr>
            </w:pPr>
          </w:p>
          <w:p w:rsidR="00F269F7" w:rsidRPr="00CB6142" w:rsidRDefault="00F269F7">
            <w:pPr>
              <w:pStyle w:val="2001retrait1religne"/>
              <w:ind w:firstLine="0"/>
              <w:rPr>
                <w:rFonts w:ascii="Arial" w:hAnsi="Arial" w:cs="Arial"/>
                <w:b/>
                <w:bCs/>
                <w:i/>
                <w:iCs/>
                <w:sz w:val="20"/>
                <w:szCs w:val="20"/>
                <w:lang w:val="nl-BE"/>
              </w:rPr>
            </w:pPr>
          </w:p>
          <w:p w:rsidR="00F269F7" w:rsidRPr="00CB6142" w:rsidRDefault="00F269F7">
            <w:pPr>
              <w:pStyle w:val="2001retrait1religne"/>
              <w:ind w:firstLine="0"/>
              <w:rPr>
                <w:rFonts w:ascii="Arial" w:hAnsi="Arial" w:cs="Arial"/>
                <w:b/>
                <w:bCs/>
                <w:i/>
                <w:iCs/>
                <w:sz w:val="20"/>
                <w:szCs w:val="20"/>
                <w:lang w:val="nl-BE"/>
              </w:rPr>
            </w:pPr>
          </w:p>
          <w:p w:rsidR="00813624" w:rsidRPr="008122AF" w:rsidRDefault="00835E4B">
            <w:pPr>
              <w:pStyle w:val="2001retrait1religne"/>
              <w:ind w:firstLine="0"/>
              <w:rPr>
                <w:lang w:val="nl-BE"/>
              </w:rPr>
            </w:pPr>
            <w:r>
              <w:rPr>
                <w:rFonts w:ascii="Arial" w:hAnsi="Arial" w:cs="Arial"/>
                <w:i/>
                <w:sz w:val="20"/>
                <w:shd w:val="clear" w:color="auto" w:fill="66FF00"/>
                <w:lang w:val="nl-NL"/>
              </w:rPr>
              <w:t>[Of]</w:t>
            </w:r>
          </w:p>
          <w:p w:rsidR="00813624" w:rsidRPr="008122AF" w:rsidRDefault="00835E4B">
            <w:pPr>
              <w:pStyle w:val="2001retrait1religne"/>
              <w:ind w:firstLine="0"/>
              <w:rPr>
                <w:lang w:val="nl-BE"/>
              </w:rPr>
            </w:pPr>
            <w:r>
              <w:rPr>
                <w:rFonts w:ascii="Arial" w:hAnsi="Arial" w:cs="Arial"/>
                <w:i/>
                <w:sz w:val="20"/>
                <w:lang w:val="nl-NL"/>
              </w:rPr>
              <w:t xml:space="preserve">Voor de volledige duur van deze overeenkomst mag de erfpachter, met het voorafgaande schriftelijke akkoord van de </w:t>
            </w:r>
            <w:r w:rsidR="009350A8">
              <w:rPr>
                <w:rFonts w:ascii="Arial" w:hAnsi="Arial" w:cs="Arial"/>
                <w:i/>
                <w:sz w:val="20"/>
                <w:lang w:val="nl-NL"/>
              </w:rPr>
              <w:t>grond</w:t>
            </w:r>
            <w:r>
              <w:rPr>
                <w:rFonts w:ascii="Arial" w:hAnsi="Arial" w:cs="Arial"/>
                <w:i/>
                <w:sz w:val="20"/>
                <w:lang w:val="nl-NL"/>
              </w:rPr>
              <w:t xml:space="preserve">eigenaar, zijn erfpachtrecht voor dezelfde duur volledig of gedeeltelijk overdragen of hypothekeren, of het goed volledig of gedeeltelijk in bezetting geven, in om het even welke vorm. </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i/>
                <w:sz w:val="20"/>
                <w:shd w:val="clear" w:color="auto" w:fill="66FF00"/>
                <w:lang w:val="nl-NL"/>
              </w:rPr>
              <w:t>[Of, ander alternatief:]</w:t>
            </w:r>
          </w:p>
          <w:p w:rsidR="00813624" w:rsidRPr="008122AF" w:rsidRDefault="00835E4B">
            <w:pPr>
              <w:pStyle w:val="2001retrait1religne"/>
              <w:ind w:firstLine="0"/>
              <w:rPr>
                <w:lang w:val="nl-BE"/>
              </w:rPr>
            </w:pPr>
            <w:r>
              <w:rPr>
                <w:rFonts w:ascii="Arial" w:hAnsi="Arial" w:cs="Arial"/>
                <w:i/>
                <w:sz w:val="20"/>
                <w:lang w:val="nl-NL"/>
              </w:rPr>
              <w:t xml:space="preserve">Voor de volledige duur van deze overeenkomst mag de erfpachter zijn erfpachtrecht voor dezelfde duur volledig of gedeeltelijk </w:t>
            </w:r>
            <w:r>
              <w:rPr>
                <w:rFonts w:ascii="Arial" w:hAnsi="Arial" w:cs="Arial"/>
                <w:i/>
                <w:sz w:val="20"/>
                <w:lang w:val="nl-NL"/>
              </w:rPr>
              <w:lastRenderedPageBreak/>
              <w:t xml:space="preserve">overdragen of hypothekeren, of het goed volledig of gedeeltelijk in bezetting geven, in om het even welke vorm. </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i/>
                <w:sz w:val="20"/>
                <w:lang w:val="nl-NL"/>
              </w:rPr>
              <w:t xml:space="preserve">Daartoe gaat de erfpachter de verbintenis aan per aangetekend schrijven kennis te geven van de identiteit van de huurder van het goed waarop de erfpacht wordt overgedragen. Vanaf de postdatum van de kennisgeving van de overdracht heeft de </w:t>
            </w:r>
            <w:r w:rsidR="00116557">
              <w:rPr>
                <w:rFonts w:ascii="Arial" w:hAnsi="Arial" w:cs="Arial"/>
                <w:i/>
                <w:sz w:val="20"/>
                <w:lang w:val="nl-NL"/>
              </w:rPr>
              <w:t>grond</w:t>
            </w:r>
            <w:r>
              <w:rPr>
                <w:rFonts w:ascii="Arial" w:hAnsi="Arial" w:cs="Arial"/>
                <w:i/>
                <w:sz w:val="20"/>
                <w:lang w:val="nl-NL"/>
              </w:rPr>
              <w:t xml:space="preserve">eigenaar dertig dagen de tijd om de erfpachter kennis te geven van zijn naar behoren gemotiveerde weigering. Bij gebrek aan uitdrukkelijke weigering binnen de vastgestelde termijn wordt verondersteld dat de </w:t>
            </w:r>
            <w:r w:rsidR="00116557">
              <w:rPr>
                <w:rFonts w:ascii="Arial" w:hAnsi="Arial" w:cs="Arial"/>
                <w:i/>
                <w:sz w:val="20"/>
                <w:lang w:val="nl-NL"/>
              </w:rPr>
              <w:t>grond</w:t>
            </w:r>
            <w:r>
              <w:rPr>
                <w:rFonts w:ascii="Arial" w:hAnsi="Arial" w:cs="Arial"/>
                <w:i/>
                <w:sz w:val="20"/>
                <w:lang w:val="nl-NL"/>
              </w:rPr>
              <w:t xml:space="preserve">eigenaar de bewuste overdracht of cessie heeft goedgekeurd. </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i/>
                <w:sz w:val="20"/>
                <w:lang w:val="nl-NL"/>
              </w:rPr>
              <w:t>Behoudens andersluidende bepaling gaan alle plichten krachtens deze overeenkomst in dezelfde mate over op de cessionaris of de gebruiker.</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i/>
                <w:sz w:val="20"/>
                <w:lang w:val="nl-NL"/>
              </w:rPr>
              <w:t xml:space="preserve">Op het einde van deze overeenkomst of in geval van verbreking van deze overeenkomst voor om het even welke reden geeft de erfpachter het goed vrij en onbezwaard van om het even welke hypotheek terug aan de </w:t>
            </w:r>
            <w:r w:rsidR="00116557">
              <w:rPr>
                <w:rFonts w:ascii="Arial" w:hAnsi="Arial" w:cs="Arial"/>
                <w:i/>
                <w:sz w:val="20"/>
                <w:lang w:val="nl-NL"/>
              </w:rPr>
              <w:t>grond</w:t>
            </w:r>
            <w:r>
              <w:rPr>
                <w:rFonts w:ascii="Arial" w:hAnsi="Arial" w:cs="Arial"/>
                <w:i/>
                <w:sz w:val="20"/>
                <w:lang w:val="nl-NL"/>
              </w:rPr>
              <w:t>eigenaar.</w:t>
            </w:r>
          </w:p>
          <w:p w:rsidR="00813624" w:rsidRDefault="00813624">
            <w:pPr>
              <w:pStyle w:val="2001retrait1religne"/>
              <w:ind w:firstLine="0"/>
              <w:rPr>
                <w:rFonts w:ascii="Arial" w:hAnsi="Arial" w:cs="Arial"/>
                <w:b/>
                <w:bCs/>
                <w:i/>
                <w:iCs/>
                <w:sz w:val="20"/>
                <w:szCs w:val="20"/>
                <w:lang w:val="nl-NL"/>
              </w:rPr>
            </w:pPr>
          </w:p>
          <w:p w:rsidR="00813624" w:rsidRPr="008122AF" w:rsidRDefault="00835E4B">
            <w:pPr>
              <w:pStyle w:val="2001retrait1religne"/>
              <w:ind w:firstLine="0"/>
              <w:rPr>
                <w:lang w:val="nl-BE"/>
              </w:rPr>
            </w:pPr>
            <w:bookmarkStart w:id="14" w:name="_DV_M150"/>
            <w:bookmarkEnd w:id="14"/>
            <w:r>
              <w:rPr>
                <w:rFonts w:ascii="Arial" w:hAnsi="Arial" w:cs="Arial"/>
                <w:b/>
                <w:i/>
                <w:sz w:val="20"/>
                <w:u w:val="single"/>
                <w:lang w:val="nl-NL"/>
              </w:rPr>
              <w:t>ARTIKEL 12. STEDENBOUW EN MILIEU</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i/>
                <w:sz w:val="20"/>
                <w:lang w:val="nl-NL"/>
              </w:rPr>
              <w:t>[</w:t>
            </w:r>
            <w:r>
              <w:rPr>
                <w:rFonts w:ascii="Arial" w:hAnsi="Arial" w:cs="Arial"/>
                <w:i/>
                <w:iCs/>
                <w:sz w:val="20"/>
                <w:szCs w:val="20"/>
                <w:shd w:val="clear" w:color="auto" w:fill="66FF00"/>
                <w:lang w:val="nl-NL"/>
              </w:rPr>
              <w:t>Nader te bepalen volgens het geval</w:t>
            </w:r>
            <w:r>
              <w:rPr>
                <w:rFonts w:ascii="Arial" w:hAnsi="Arial" w:cs="Arial"/>
                <w:i/>
                <w:sz w:val="20"/>
                <w:lang w:val="nl-NL"/>
              </w:rPr>
              <w:t>:]</w:t>
            </w:r>
          </w:p>
          <w:p w:rsidR="00813624" w:rsidRPr="008122AF" w:rsidRDefault="00835E4B">
            <w:pPr>
              <w:rPr>
                <w:lang w:val="nl-BE"/>
              </w:rPr>
            </w:pPr>
            <w:r>
              <w:rPr>
                <w:rFonts w:cs="Arial"/>
                <w:i/>
                <w:lang w:val="nl-NL"/>
              </w:rPr>
              <w:t xml:space="preserve">Met toepassing van de bepalingen die in het Brussels Hoofdstedelijk Gewest van kracht zijn inzake stedenbouw verklaart de </w:t>
            </w:r>
            <w:r w:rsidR="00116557">
              <w:rPr>
                <w:rFonts w:cs="Arial"/>
                <w:i/>
                <w:lang w:val="nl-NL"/>
              </w:rPr>
              <w:t>grond</w:t>
            </w:r>
            <w:r>
              <w:rPr>
                <w:rFonts w:cs="Arial"/>
                <w:i/>
                <w:lang w:val="nl-NL"/>
              </w:rPr>
              <w:t>eigenaar dat het goed:</w:t>
            </w:r>
          </w:p>
          <w:p w:rsidR="00813624" w:rsidRDefault="00813624">
            <w:pPr>
              <w:rPr>
                <w:rFonts w:cs="Arial"/>
                <w:i/>
                <w:iCs/>
                <w:szCs w:val="20"/>
                <w:lang w:val="nl-NL"/>
              </w:rPr>
            </w:pPr>
          </w:p>
          <w:p w:rsidR="00813624" w:rsidRPr="008122AF" w:rsidRDefault="00835E4B">
            <w:pPr>
              <w:rPr>
                <w:lang w:val="nl-BE"/>
              </w:rPr>
            </w:pPr>
            <w:r>
              <w:rPr>
                <w:rFonts w:cs="Arial"/>
                <w:i/>
                <w:lang w:val="nl-NL"/>
              </w:rPr>
              <w:t xml:space="preserve">- Op het gewestelijk bestemmingsplan gelegen is in de zone(s) </w:t>
            </w:r>
            <w:r>
              <w:rPr>
                <w:rFonts w:cs="Arial"/>
                <w:i/>
                <w:iCs/>
                <w:color w:val="000000"/>
                <w:szCs w:val="20"/>
                <w:shd w:val="clear" w:color="auto" w:fill="66FF00"/>
                <w:lang w:val="nl-NL"/>
              </w:rPr>
              <w:t>nader bepalen</w:t>
            </w:r>
            <w:r>
              <w:rPr>
                <w:rFonts w:cs="Arial"/>
                <w:i/>
                <w:iCs/>
                <w:szCs w:val="20"/>
                <w:lang w:val="nl-NL"/>
              </w:rPr>
              <w:t>:</w:t>
            </w:r>
            <w:r>
              <w:rPr>
                <w:rFonts w:cs="Arial"/>
                <w:i/>
                <w:lang w:val="nl-NL"/>
              </w:rPr>
              <w:t>………………………..;</w:t>
            </w:r>
          </w:p>
          <w:p w:rsidR="00813624" w:rsidRPr="008122AF" w:rsidRDefault="00835E4B">
            <w:pPr>
              <w:rPr>
                <w:lang w:val="nl-BE"/>
              </w:rPr>
            </w:pPr>
            <w:r>
              <w:rPr>
                <w:rFonts w:cs="Arial"/>
                <w:i/>
                <w:lang w:val="nl-NL"/>
              </w:rPr>
              <w:t xml:space="preserve">- Voorkomt </w:t>
            </w:r>
            <w:r>
              <w:rPr>
                <w:rFonts w:cs="Arial"/>
                <w:i/>
                <w:iCs/>
                <w:szCs w:val="20"/>
                <w:shd w:val="clear" w:color="auto" w:fill="66FF00"/>
                <w:lang w:val="nl-NL"/>
              </w:rPr>
              <w:t>of</w:t>
            </w:r>
            <w:r>
              <w:rPr>
                <w:rFonts w:cs="Arial"/>
                <w:i/>
                <w:lang w:val="nl-NL"/>
              </w:rPr>
              <w:t xml:space="preserve"> niet voorkomt in een voorkoopperimeter (referenties:</w:t>
            </w:r>
            <w:r>
              <w:rPr>
                <w:rFonts w:cs="Arial"/>
                <w:i/>
                <w:iCs/>
                <w:color w:val="000000"/>
                <w:szCs w:val="20"/>
                <w:shd w:val="clear" w:color="auto" w:fill="66FF00"/>
                <w:lang w:val="nl-NL"/>
              </w:rPr>
              <w:t xml:space="preserve"> nader bepalen</w:t>
            </w:r>
            <w:r>
              <w:rPr>
                <w:rFonts w:cs="Arial"/>
                <w:i/>
                <w:iCs/>
                <w:szCs w:val="20"/>
                <w:lang w:val="nl-NL"/>
              </w:rPr>
              <w:t>:</w:t>
            </w:r>
            <w:r>
              <w:rPr>
                <w:rFonts w:cs="Arial"/>
                <w:i/>
                <w:lang w:val="nl-NL"/>
              </w:rPr>
              <w:t>……………………………………………….;</w:t>
            </w:r>
          </w:p>
          <w:p w:rsidR="00813624" w:rsidRPr="008122AF" w:rsidRDefault="00835E4B">
            <w:pPr>
              <w:rPr>
                <w:lang w:val="nl-BE"/>
              </w:rPr>
            </w:pPr>
            <w:r>
              <w:rPr>
                <w:rFonts w:cs="Arial"/>
                <w:i/>
                <w:lang w:val="nl-NL"/>
              </w:rPr>
              <w:t xml:space="preserve">- Het voorwerp is </w:t>
            </w:r>
            <w:r>
              <w:rPr>
                <w:rFonts w:cs="Arial"/>
                <w:i/>
                <w:iCs/>
                <w:szCs w:val="20"/>
                <w:shd w:val="clear" w:color="auto" w:fill="66FF00"/>
                <w:lang w:val="nl-NL"/>
              </w:rPr>
              <w:t>of</w:t>
            </w:r>
            <w:r>
              <w:rPr>
                <w:rFonts w:cs="Arial"/>
                <w:i/>
                <w:lang w:val="nl-NL"/>
              </w:rPr>
              <w:t xml:space="preserve"> niet het voorwerp is geweest </w:t>
            </w:r>
            <w:r>
              <w:rPr>
                <w:rFonts w:cs="Arial"/>
                <w:i/>
                <w:iCs/>
                <w:color w:val="000000"/>
                <w:szCs w:val="20"/>
                <w:shd w:val="clear" w:color="auto" w:fill="66FF00"/>
                <w:lang w:val="nl-NL"/>
              </w:rPr>
              <w:t>nader bepalen</w:t>
            </w:r>
            <w:r>
              <w:rPr>
                <w:rFonts w:cs="Arial"/>
                <w:i/>
                <w:iCs/>
                <w:szCs w:val="20"/>
                <w:lang w:val="nl-NL"/>
              </w:rPr>
              <w:t>:</w:t>
            </w:r>
            <w:r>
              <w:rPr>
                <w:rFonts w:cs="Arial"/>
                <w:i/>
                <w:lang w:val="nl-NL"/>
              </w:rPr>
              <w:t xml:space="preserve"> van een [beschermingsbesluit] / [besluit van inschrijving op de bewaarlijst] of [een besluit tot opening van de procedure van bescherming of inschrijving op de bewaarlijst] of [een besluit van inschrijving in de inventaris van de niet-uitgebate bedrijfsruimten]</w:t>
            </w:r>
          </w:p>
          <w:p w:rsidR="00813624" w:rsidRPr="008122AF" w:rsidRDefault="00835E4B">
            <w:pPr>
              <w:rPr>
                <w:lang w:val="nl-BE"/>
              </w:rPr>
            </w:pPr>
            <w:r>
              <w:rPr>
                <w:rFonts w:cs="Arial"/>
                <w:i/>
                <w:lang w:val="nl-NL"/>
              </w:rPr>
              <w:t>Referenties:</w:t>
            </w:r>
            <w:r>
              <w:rPr>
                <w:rFonts w:cs="Arial"/>
                <w:i/>
                <w:iCs/>
                <w:color w:val="000000"/>
                <w:szCs w:val="20"/>
                <w:shd w:val="clear" w:color="auto" w:fill="66FF00"/>
                <w:lang w:val="nl-NL"/>
              </w:rPr>
              <w:t xml:space="preserve"> nader bepalen</w:t>
            </w:r>
            <w:r>
              <w:rPr>
                <w:rFonts w:cs="Arial"/>
                <w:i/>
                <w:lang w:val="nl-NL"/>
              </w:rPr>
              <w:t>……………………………………………….</w:t>
            </w:r>
          </w:p>
          <w:p w:rsidR="00813624" w:rsidRDefault="00813624">
            <w:pPr>
              <w:tabs>
                <w:tab w:val="left" w:pos="-1440"/>
                <w:tab w:val="left" w:pos="-720"/>
                <w:tab w:val="left" w:pos="0"/>
                <w:tab w:val="left" w:pos="720"/>
                <w:tab w:val="left" w:pos="881"/>
                <w:tab w:val="left" w:pos="1440"/>
              </w:tabs>
              <w:spacing w:line="240" w:lineRule="atLeast"/>
              <w:rPr>
                <w:rFonts w:cs="Arial"/>
                <w:i/>
                <w:iCs/>
                <w:szCs w:val="20"/>
                <w:lang w:val="nl-NL"/>
              </w:rPr>
            </w:pPr>
          </w:p>
          <w:p w:rsidR="00813624" w:rsidRPr="008122AF" w:rsidRDefault="00835E4B">
            <w:pPr>
              <w:tabs>
                <w:tab w:val="left" w:pos="-1440"/>
                <w:tab w:val="left" w:pos="-720"/>
                <w:tab w:val="left" w:pos="0"/>
                <w:tab w:val="left" w:pos="720"/>
                <w:tab w:val="left" w:pos="881"/>
                <w:tab w:val="left" w:pos="1440"/>
              </w:tabs>
              <w:spacing w:line="240" w:lineRule="atLeast"/>
              <w:rPr>
                <w:lang w:val="nl-BE"/>
              </w:rPr>
            </w:pPr>
            <w:r>
              <w:rPr>
                <w:rFonts w:cs="Arial"/>
                <w:i/>
                <w:lang w:val="nl-NL"/>
              </w:rPr>
              <w:t xml:space="preserve">Bovendien verklaren de partijen dat het goed het voorwerp is geweest </w:t>
            </w:r>
            <w:r>
              <w:rPr>
                <w:rFonts w:cs="Arial"/>
                <w:i/>
                <w:iCs/>
                <w:szCs w:val="20"/>
                <w:shd w:val="clear" w:color="auto" w:fill="66FF00"/>
                <w:lang w:val="nl-NL"/>
              </w:rPr>
              <w:t>of</w:t>
            </w:r>
            <w:r>
              <w:rPr>
                <w:rFonts w:cs="Arial"/>
                <w:i/>
                <w:lang w:val="nl-NL"/>
              </w:rPr>
              <w:t xml:space="preserve"> niet het voorwerp is geweest van een stedenbouwkundige vergunning of een stedenbouwkundig certificaat dat wijst op de mogelijke verkrijging van een dergelijke vergunning.</w:t>
            </w:r>
          </w:p>
          <w:p w:rsidR="00813624" w:rsidRPr="008122AF" w:rsidRDefault="00835E4B">
            <w:pPr>
              <w:rPr>
                <w:lang w:val="nl-BE"/>
              </w:rPr>
            </w:pPr>
            <w:r>
              <w:rPr>
                <w:rFonts w:cs="Arial"/>
                <w:i/>
                <w:lang w:val="nl-NL"/>
              </w:rPr>
              <w:lastRenderedPageBreak/>
              <w:t>Referenties:</w:t>
            </w:r>
            <w:r>
              <w:rPr>
                <w:rFonts w:cs="Arial"/>
                <w:i/>
                <w:iCs/>
                <w:color w:val="000000"/>
                <w:szCs w:val="20"/>
                <w:shd w:val="clear" w:color="auto" w:fill="66FF00"/>
                <w:lang w:val="nl-NL"/>
              </w:rPr>
              <w:t xml:space="preserve"> nader bepalen</w:t>
            </w:r>
            <w:r>
              <w:rPr>
                <w:rFonts w:cs="Arial"/>
                <w:i/>
                <w:lang w:val="nl-NL"/>
              </w:rPr>
              <w:t>……………………………………………….</w:t>
            </w:r>
          </w:p>
          <w:p w:rsidR="00813624" w:rsidRDefault="00813624">
            <w:pPr>
              <w:tabs>
                <w:tab w:val="left" w:pos="-1440"/>
                <w:tab w:val="left" w:pos="-720"/>
                <w:tab w:val="left" w:pos="0"/>
                <w:tab w:val="left" w:pos="720"/>
                <w:tab w:val="left" w:pos="881"/>
                <w:tab w:val="left" w:pos="1440"/>
              </w:tabs>
              <w:spacing w:line="240" w:lineRule="atLeast"/>
              <w:rPr>
                <w:rFonts w:cs="Arial"/>
                <w:i/>
                <w:iCs/>
                <w:szCs w:val="20"/>
                <w:lang w:val="nl-NL"/>
              </w:rPr>
            </w:pPr>
          </w:p>
          <w:p w:rsidR="00813624" w:rsidRPr="008122AF" w:rsidRDefault="00835E4B">
            <w:pPr>
              <w:tabs>
                <w:tab w:val="left" w:pos="-1440"/>
                <w:tab w:val="left" w:pos="-720"/>
                <w:tab w:val="left" w:pos="0"/>
                <w:tab w:val="left" w:pos="720"/>
                <w:tab w:val="left" w:pos="881"/>
                <w:tab w:val="left" w:pos="1440"/>
              </w:tabs>
              <w:spacing w:line="240" w:lineRule="atLeast"/>
              <w:rPr>
                <w:lang w:val="nl-BE"/>
              </w:rPr>
            </w:pPr>
            <w:r>
              <w:rPr>
                <w:rFonts w:cs="Arial"/>
                <w:i/>
                <w:lang w:val="nl-NL"/>
              </w:rPr>
              <w:t xml:space="preserve">Voor het overige verklaart de </w:t>
            </w:r>
            <w:r w:rsidR="00165E78">
              <w:rPr>
                <w:rFonts w:cs="Arial"/>
                <w:i/>
                <w:lang w:val="nl-NL"/>
              </w:rPr>
              <w:t>grond</w:t>
            </w:r>
            <w:r>
              <w:rPr>
                <w:rFonts w:cs="Arial"/>
                <w:i/>
                <w:lang w:val="nl-NL"/>
              </w:rPr>
              <w:t>eigenaar dat er geen enkele verbintenis wordt aangegaan met betrekking tot de mogelijkheid om op het goed enige handeling of enig werk uit te voeren zoals bedoeld in artikel 98, § 1 van het Brussels Wetboek van Ruimtelijke Ordening.</w:t>
            </w:r>
          </w:p>
          <w:p w:rsidR="00813624" w:rsidRDefault="00813624">
            <w:pPr>
              <w:tabs>
                <w:tab w:val="left" w:pos="-1440"/>
                <w:tab w:val="left" w:pos="-720"/>
                <w:tab w:val="left" w:pos="0"/>
                <w:tab w:val="left" w:pos="720"/>
                <w:tab w:val="left" w:pos="881"/>
                <w:tab w:val="left" w:pos="1440"/>
              </w:tabs>
              <w:spacing w:line="240" w:lineRule="atLeast"/>
              <w:rPr>
                <w:rFonts w:cs="Arial"/>
                <w:i/>
                <w:iCs/>
                <w:szCs w:val="20"/>
                <w:lang w:val="nl-NL"/>
              </w:rPr>
            </w:pPr>
          </w:p>
          <w:p w:rsidR="00813624" w:rsidRPr="008122AF" w:rsidRDefault="00835E4B">
            <w:pPr>
              <w:tabs>
                <w:tab w:val="left" w:pos="-1440"/>
                <w:tab w:val="left" w:pos="-720"/>
                <w:tab w:val="left" w:pos="0"/>
                <w:tab w:val="left" w:pos="720"/>
                <w:tab w:val="left" w:pos="881"/>
                <w:tab w:val="left" w:pos="1440"/>
              </w:tabs>
              <w:spacing w:line="240" w:lineRule="atLeast"/>
              <w:rPr>
                <w:lang w:val="nl-BE"/>
              </w:rPr>
            </w:pPr>
            <w:r>
              <w:rPr>
                <w:rFonts w:cs="Arial"/>
                <w:i/>
                <w:lang w:val="nl-NL"/>
              </w:rPr>
              <w:t>Zolang de stedenbouwkundige vergunning niet is verkregen, mag geen van de betrokken handelingen en werken worden uitgevoerd.</w:t>
            </w:r>
          </w:p>
          <w:p w:rsidR="00813624" w:rsidRDefault="00813624">
            <w:pPr>
              <w:tabs>
                <w:tab w:val="left" w:pos="-1440"/>
                <w:tab w:val="left" w:pos="-720"/>
                <w:tab w:val="left" w:pos="0"/>
                <w:tab w:val="left" w:pos="720"/>
                <w:tab w:val="left" w:pos="881"/>
                <w:tab w:val="left" w:pos="1440"/>
              </w:tabs>
              <w:spacing w:line="240" w:lineRule="atLeast"/>
              <w:rPr>
                <w:rFonts w:cs="Arial"/>
                <w:i/>
                <w:iCs/>
                <w:szCs w:val="20"/>
                <w:lang w:val="nl-NL"/>
              </w:rPr>
            </w:pPr>
          </w:p>
          <w:p w:rsidR="00813624" w:rsidRPr="008122AF" w:rsidRDefault="00835E4B">
            <w:pPr>
              <w:tabs>
                <w:tab w:val="left" w:pos="-1440"/>
                <w:tab w:val="left" w:pos="-720"/>
                <w:tab w:val="left" w:pos="0"/>
                <w:tab w:val="left" w:pos="720"/>
                <w:tab w:val="left" w:pos="881"/>
                <w:tab w:val="left" w:pos="1440"/>
              </w:tabs>
              <w:spacing w:line="240" w:lineRule="atLeast"/>
              <w:rPr>
                <w:lang w:val="nl-BE"/>
              </w:rPr>
            </w:pPr>
            <w:r>
              <w:rPr>
                <w:rFonts w:cs="Arial"/>
                <w:b/>
                <w:i/>
                <w:lang w:val="nl-NL"/>
              </w:rPr>
              <w:t>Bodemverontreiniging</w:t>
            </w:r>
          </w:p>
          <w:p w:rsidR="00813624" w:rsidRPr="008122AF" w:rsidRDefault="00835E4B">
            <w:pPr>
              <w:tabs>
                <w:tab w:val="left" w:pos="-1440"/>
                <w:tab w:val="left" w:pos="-720"/>
                <w:tab w:val="left" w:pos="0"/>
                <w:tab w:val="left" w:pos="720"/>
                <w:tab w:val="left" w:pos="881"/>
                <w:tab w:val="left" w:pos="1440"/>
              </w:tabs>
              <w:spacing w:line="240" w:lineRule="atLeast"/>
              <w:rPr>
                <w:lang w:val="nl-BE"/>
              </w:rPr>
            </w:pPr>
            <w:r>
              <w:rPr>
                <w:rFonts w:cs="Arial"/>
                <w:i/>
                <w:lang w:val="nl-NL"/>
              </w:rPr>
              <w:t>De partijen verklaren kennis te hebben van de bepalingen van de ordonnantie van 5 maart 2009 betreffende het beheer van verontreinigde bodems en meer bepaald van de verplichting voor de cedent van een zakelijk recht om, voorafgaand aan eender welke vervreemding van zakelijke rechten op een terrein waar een risicoactiviteit werd of wordt uitgeoefend en voorafgaand aan elke overdracht van milieuvergunning in verband daarmee, een verkennend bodemonderzoek te doen uitvoeren en, desgevallend, een risicostudie of zelfs een sanering en/of beschermende, toezichts- waarborg- en behandelingsmaatregelen.</w:t>
            </w:r>
          </w:p>
          <w:p w:rsidR="00813624" w:rsidRDefault="00813624">
            <w:pPr>
              <w:tabs>
                <w:tab w:val="left" w:pos="-1440"/>
                <w:tab w:val="left" w:pos="-720"/>
                <w:tab w:val="left" w:pos="0"/>
                <w:tab w:val="left" w:pos="720"/>
                <w:tab w:val="left" w:pos="881"/>
                <w:tab w:val="left" w:pos="1440"/>
              </w:tabs>
              <w:spacing w:line="240" w:lineRule="atLeast"/>
              <w:ind w:firstLine="720"/>
              <w:rPr>
                <w:rFonts w:cs="Arial"/>
                <w:i/>
                <w:iCs/>
                <w:szCs w:val="20"/>
                <w:lang w:val="nl-NL"/>
              </w:rPr>
            </w:pPr>
          </w:p>
          <w:p w:rsidR="00813624" w:rsidRPr="008122AF" w:rsidRDefault="00835E4B">
            <w:pPr>
              <w:pStyle w:val="Retraitcorpsdetexte3"/>
              <w:ind w:left="0"/>
              <w:rPr>
                <w:lang w:val="nl-BE"/>
              </w:rPr>
            </w:pPr>
            <w:r>
              <w:rPr>
                <w:rFonts w:ascii="Arial" w:hAnsi="Arial" w:cs="Arial"/>
                <w:i/>
                <w:sz w:val="20"/>
                <w:lang w:val="nl-NL"/>
              </w:rPr>
              <w:t xml:space="preserve">De </w:t>
            </w:r>
            <w:r w:rsidR="00165E78">
              <w:rPr>
                <w:rFonts w:ascii="Arial" w:hAnsi="Arial" w:cs="Arial"/>
                <w:i/>
                <w:sz w:val="20"/>
                <w:lang w:val="nl-NL"/>
              </w:rPr>
              <w:t>grond</w:t>
            </w:r>
            <w:r>
              <w:rPr>
                <w:rFonts w:ascii="Arial" w:hAnsi="Arial" w:cs="Arial"/>
                <w:i/>
                <w:sz w:val="20"/>
                <w:lang w:val="nl-NL"/>
              </w:rPr>
              <w:t xml:space="preserve">eigenaar verklaart door het Leefmilieu Brussel  kennis </w:t>
            </w:r>
            <w:r>
              <w:rPr>
                <w:rFonts w:ascii="Arial" w:hAnsi="Arial" w:cs="Arial"/>
                <w:i/>
                <w:sz w:val="20"/>
                <w:shd w:val="clear" w:color="auto" w:fill="00FF00"/>
                <w:lang w:val="nl-NL"/>
              </w:rPr>
              <w:t>of</w:t>
            </w:r>
            <w:r>
              <w:rPr>
                <w:rFonts w:ascii="Arial" w:hAnsi="Arial" w:cs="Arial"/>
                <w:i/>
                <w:sz w:val="20"/>
                <w:lang w:val="nl-NL"/>
              </w:rPr>
              <w:t xml:space="preserve"> geen kennis te hebben gekregen van de opname van het goed in het ontwerp van inventaris van verontreinigde bodems of bodems waarvoor er sterke vermoedens van verontreiniging bestaan.</w:t>
            </w:r>
          </w:p>
          <w:p w:rsidR="00813624" w:rsidRDefault="00813624">
            <w:pPr>
              <w:tabs>
                <w:tab w:val="left" w:pos="-1440"/>
                <w:tab w:val="left" w:pos="-720"/>
                <w:tab w:val="left" w:pos="0"/>
                <w:tab w:val="left" w:pos="720"/>
                <w:tab w:val="left" w:pos="881"/>
                <w:tab w:val="left" w:pos="1440"/>
              </w:tabs>
              <w:spacing w:line="240" w:lineRule="atLeast"/>
              <w:ind w:firstLine="720"/>
              <w:rPr>
                <w:rFonts w:cs="Arial"/>
                <w:i/>
                <w:iCs/>
                <w:szCs w:val="20"/>
                <w:lang w:val="nl-NL"/>
              </w:rPr>
            </w:pPr>
          </w:p>
          <w:p w:rsidR="00813624" w:rsidRPr="008122AF" w:rsidRDefault="00835E4B">
            <w:pPr>
              <w:tabs>
                <w:tab w:val="left" w:pos="-1440"/>
                <w:tab w:val="left" w:pos="-720"/>
                <w:tab w:val="left" w:pos="0"/>
                <w:tab w:val="left" w:pos="720"/>
                <w:tab w:val="left" w:pos="881"/>
                <w:tab w:val="left" w:pos="1440"/>
              </w:tabs>
              <w:spacing w:line="240" w:lineRule="atLeast"/>
              <w:rPr>
                <w:lang w:val="nl-BE"/>
              </w:rPr>
            </w:pPr>
            <w:r>
              <w:rPr>
                <w:rFonts w:cs="Arial"/>
                <w:i/>
                <w:lang w:val="nl-NL"/>
              </w:rPr>
              <w:t xml:space="preserve">De </w:t>
            </w:r>
            <w:r w:rsidR="00165E78">
              <w:rPr>
                <w:rFonts w:cs="Arial"/>
                <w:i/>
                <w:lang w:val="nl-NL"/>
              </w:rPr>
              <w:t>grond</w:t>
            </w:r>
            <w:r>
              <w:rPr>
                <w:rFonts w:cs="Arial"/>
                <w:i/>
                <w:lang w:val="nl-NL"/>
              </w:rPr>
              <w:t xml:space="preserve">eigenaar verklaart dat hij op het goed zelf een </w:t>
            </w:r>
            <w:r>
              <w:rPr>
                <w:rFonts w:cs="Arial"/>
                <w:i/>
                <w:shd w:val="clear" w:color="auto" w:fill="00FF00"/>
                <w:lang w:val="nl-NL"/>
              </w:rPr>
              <w:t>of</w:t>
            </w:r>
            <w:r>
              <w:rPr>
                <w:rFonts w:cs="Arial"/>
                <w:i/>
                <w:lang w:val="nl-NL"/>
              </w:rPr>
              <w:t xml:space="preserve"> geen risicoactiviteit heeft uitgeoefend [</w:t>
            </w:r>
            <w:r>
              <w:rPr>
                <w:rFonts w:cs="Arial"/>
                <w:i/>
                <w:iCs/>
                <w:szCs w:val="20"/>
                <w:shd w:val="clear" w:color="auto" w:fill="66FF00"/>
                <w:lang w:val="nl-NL"/>
              </w:rPr>
              <w:t>desgevallend de activiteit nader beschrijven]</w:t>
            </w:r>
            <w:r>
              <w:rPr>
                <w:rFonts w:cs="Arial"/>
                <w:i/>
                <w:iCs/>
                <w:szCs w:val="20"/>
                <w:lang w:val="nl-NL"/>
              </w:rPr>
              <w:t>,………………………………………..</w:t>
            </w:r>
            <w:r>
              <w:rPr>
                <w:rFonts w:cs="Arial"/>
                <w:i/>
                <w:lang w:val="nl-NL"/>
              </w:rPr>
              <w:t xml:space="preserve"> en kennis </w:t>
            </w:r>
            <w:r>
              <w:rPr>
                <w:rFonts w:cs="Arial"/>
                <w:i/>
                <w:iCs/>
                <w:szCs w:val="20"/>
                <w:shd w:val="clear" w:color="auto" w:fill="66FF00"/>
                <w:lang w:val="nl-NL"/>
              </w:rPr>
              <w:t>of</w:t>
            </w:r>
            <w:r>
              <w:rPr>
                <w:rFonts w:cs="Arial"/>
                <w:i/>
                <w:lang w:val="nl-NL"/>
              </w:rPr>
              <w:t xml:space="preserve"> geen kennis te hebben van enig bestaan van een inrichting die in het verleden op het goed een risicoactiviteit heeft uitgeoefend [</w:t>
            </w:r>
            <w:r>
              <w:rPr>
                <w:rFonts w:cs="Arial"/>
                <w:i/>
                <w:iCs/>
                <w:szCs w:val="20"/>
                <w:shd w:val="clear" w:color="auto" w:fill="66FF00"/>
                <w:lang w:val="nl-NL"/>
              </w:rPr>
              <w:t>desgevallend de activiteit nader beschrijven]</w:t>
            </w:r>
            <w:r>
              <w:rPr>
                <w:rFonts w:cs="Arial"/>
                <w:i/>
                <w:iCs/>
                <w:szCs w:val="20"/>
                <w:lang w:val="nl-NL"/>
              </w:rPr>
              <w:t>,………………………………………..,</w:t>
            </w:r>
            <w:r>
              <w:rPr>
                <w:rFonts w:cs="Arial"/>
                <w:i/>
                <w:lang w:val="nl-NL"/>
              </w:rPr>
              <w:t xml:space="preserve"> in de zin van de ordonnantie van 5 maart 2009 betreffende het beheer van verontreinigde bodems.</w:t>
            </w:r>
          </w:p>
          <w:p w:rsidR="00813624" w:rsidRDefault="00813624">
            <w:pPr>
              <w:pStyle w:val="2001retrait1religne"/>
              <w:ind w:firstLine="0"/>
              <w:rPr>
                <w:rFonts w:ascii="Arial" w:hAnsi="Arial" w:cs="Arial"/>
                <w:i/>
                <w:iCs/>
                <w:sz w:val="20"/>
                <w:szCs w:val="20"/>
                <w:lang w:val="nl-NL"/>
              </w:rPr>
            </w:pPr>
          </w:p>
          <w:p w:rsidR="00813624" w:rsidRPr="008122AF" w:rsidRDefault="00835E4B">
            <w:pPr>
              <w:tabs>
                <w:tab w:val="left" w:pos="-1440"/>
                <w:tab w:val="left" w:pos="-720"/>
                <w:tab w:val="left" w:pos="0"/>
                <w:tab w:val="left" w:pos="720"/>
                <w:tab w:val="left" w:pos="881"/>
                <w:tab w:val="left" w:pos="1440"/>
              </w:tabs>
              <w:spacing w:line="240" w:lineRule="atLeast"/>
              <w:rPr>
                <w:lang w:val="nl-BE"/>
              </w:rPr>
            </w:pPr>
            <w:r>
              <w:rPr>
                <w:rFonts w:cs="Arial"/>
                <w:i/>
                <w:color w:val="000000"/>
                <w:lang w:val="nl-NL"/>
              </w:rPr>
              <w:t xml:space="preserve">De </w:t>
            </w:r>
            <w:r w:rsidR="00165E78">
              <w:rPr>
                <w:rFonts w:cs="Arial"/>
                <w:i/>
                <w:lang w:val="nl-NL"/>
              </w:rPr>
              <w:t>grond</w:t>
            </w:r>
            <w:r>
              <w:rPr>
                <w:rFonts w:cs="Arial"/>
                <w:i/>
                <w:color w:val="000000"/>
                <w:lang w:val="nl-NL"/>
              </w:rPr>
              <w:t xml:space="preserve">eigenaar verklaart van de bevoegde overheden een </w:t>
            </w:r>
            <w:r>
              <w:rPr>
                <w:rFonts w:cs="Arial"/>
                <w:i/>
                <w:color w:val="000000"/>
                <w:shd w:val="clear" w:color="auto" w:fill="00FF00"/>
                <w:lang w:val="nl-NL"/>
              </w:rPr>
              <w:t>of</w:t>
            </w:r>
            <w:r>
              <w:rPr>
                <w:rFonts w:cs="Arial"/>
                <w:i/>
                <w:color w:val="000000"/>
                <w:lang w:val="nl-NL"/>
              </w:rPr>
              <w:t xml:space="preserve"> geen kennisgeving te hebben ontvangen van de verplichting over te gaan tot een verkennend bodemonderzoek van het goed</w:t>
            </w:r>
            <w:r>
              <w:rPr>
                <w:rFonts w:cs="Arial"/>
                <w:i/>
                <w:iCs/>
                <w:szCs w:val="20"/>
                <w:lang w:val="nl-NL"/>
              </w:rPr>
              <w:t xml:space="preserve"> en, desgevallend, tot een risicostudie of zelfs om over te gaan tot een sanering en/of het </w:t>
            </w:r>
            <w:r>
              <w:rPr>
                <w:rFonts w:cs="Arial"/>
                <w:i/>
                <w:iCs/>
                <w:szCs w:val="20"/>
                <w:lang w:val="nl-NL"/>
              </w:rPr>
              <w:lastRenderedPageBreak/>
              <w:t>nemen van beschermende, toezichts- waarborg- en behandelingsmaatregelen.</w:t>
            </w:r>
          </w:p>
          <w:p w:rsidR="00813624" w:rsidRPr="00CB6142" w:rsidRDefault="00813624">
            <w:pPr>
              <w:pStyle w:val="2001retrait1religne"/>
              <w:tabs>
                <w:tab w:val="left" w:pos="1440"/>
              </w:tabs>
              <w:ind w:left="720" w:hanging="720"/>
              <w:rPr>
                <w:rFonts w:ascii="Arial" w:hAnsi="Arial" w:cs="Arial"/>
                <w:i/>
                <w:iCs/>
                <w:color w:val="000000"/>
                <w:sz w:val="20"/>
                <w:szCs w:val="20"/>
                <w:lang w:val="nl-BE"/>
              </w:rPr>
            </w:pPr>
          </w:p>
          <w:p w:rsidR="00813624" w:rsidRPr="008122AF" w:rsidRDefault="00835E4B">
            <w:pPr>
              <w:pStyle w:val="2001retrait1religne"/>
              <w:ind w:firstLine="0"/>
              <w:rPr>
                <w:lang w:val="nl-BE"/>
              </w:rPr>
            </w:pPr>
            <w:r>
              <w:rPr>
                <w:rFonts w:ascii="Arial" w:hAnsi="Arial" w:cs="Arial"/>
                <w:i/>
                <w:color w:val="000000"/>
                <w:sz w:val="20"/>
                <w:lang w:val="nl-NL"/>
              </w:rPr>
              <w:t xml:space="preserve">De </w:t>
            </w:r>
            <w:r w:rsidR="00165E78">
              <w:rPr>
                <w:rFonts w:ascii="Arial" w:hAnsi="Arial" w:cs="Arial"/>
                <w:i/>
                <w:sz w:val="20"/>
                <w:lang w:val="nl-NL"/>
              </w:rPr>
              <w:t>grond</w:t>
            </w:r>
            <w:r>
              <w:rPr>
                <w:rFonts w:ascii="Arial" w:hAnsi="Arial" w:cs="Arial"/>
                <w:i/>
                <w:color w:val="000000"/>
                <w:sz w:val="20"/>
                <w:lang w:val="nl-NL"/>
              </w:rPr>
              <w:t xml:space="preserve">eigenaar verklaart </w:t>
            </w:r>
            <w:r>
              <w:rPr>
                <w:rFonts w:ascii="Arial" w:hAnsi="Arial" w:cs="Arial"/>
                <w:i/>
                <w:iCs/>
                <w:sz w:val="20"/>
                <w:szCs w:val="20"/>
                <w:lang w:val="nl-NL"/>
              </w:rPr>
              <w:t>dat het goed bij zijn weten niet het voorwerp is van een beperking van fysieke aard, een gebrek of van verontreiniging.</w:t>
            </w:r>
          </w:p>
          <w:p w:rsidR="00813624" w:rsidRDefault="00813624">
            <w:pPr>
              <w:pStyle w:val="2001retrait1religne"/>
              <w:ind w:firstLine="0"/>
              <w:rPr>
                <w:rFonts w:ascii="Arial" w:hAnsi="Arial" w:cs="Arial"/>
                <w:i/>
                <w:iCs/>
                <w:color w:val="000000"/>
                <w:sz w:val="20"/>
                <w:szCs w:val="20"/>
                <w:lang w:val="nl-NL"/>
              </w:rPr>
            </w:pPr>
          </w:p>
          <w:p w:rsidR="00813624" w:rsidRPr="008122AF" w:rsidRDefault="00835E4B">
            <w:pPr>
              <w:pStyle w:val="2001retrait1religne"/>
              <w:ind w:firstLine="0"/>
              <w:rPr>
                <w:lang w:val="nl-BE"/>
              </w:rPr>
            </w:pPr>
            <w:r>
              <w:rPr>
                <w:rFonts w:ascii="Arial" w:hAnsi="Arial" w:cs="Arial"/>
                <w:b/>
                <w:i/>
                <w:color w:val="000000"/>
                <w:sz w:val="20"/>
                <w:u w:val="single"/>
                <w:lang w:val="nl-NL"/>
              </w:rPr>
              <w:t>ARTIKEL 13. BELASTINGEN, TAKSEN EN KOSTEN</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i/>
                <w:sz w:val="20"/>
                <w:lang w:val="nl-NL"/>
              </w:rPr>
              <w:t>De erfpachter draagt vanaf vandaag alle bestaande en toekomstige belastingen, taksen, kosten en erelonen van om het even welke aard op het goed, ongeacht hun aard of benaming.</w:t>
            </w:r>
          </w:p>
          <w:p w:rsidR="00813624" w:rsidRDefault="00813624">
            <w:pPr>
              <w:pStyle w:val="2001retrait1religne"/>
              <w:ind w:firstLine="0"/>
              <w:rPr>
                <w:rFonts w:ascii="Arial" w:hAnsi="Arial" w:cs="Arial"/>
                <w:i/>
                <w:iCs/>
                <w:color w:val="000000"/>
                <w:sz w:val="20"/>
                <w:szCs w:val="20"/>
                <w:lang w:val="nl-NL"/>
              </w:rPr>
            </w:pPr>
          </w:p>
          <w:p w:rsidR="00813624" w:rsidRPr="008122AF" w:rsidRDefault="00835E4B">
            <w:pPr>
              <w:pStyle w:val="2001retrait1religne"/>
              <w:ind w:firstLine="0"/>
              <w:rPr>
                <w:lang w:val="nl-BE"/>
              </w:rPr>
            </w:pPr>
            <w:bookmarkStart w:id="15" w:name="_DV_M90"/>
            <w:bookmarkEnd w:id="15"/>
            <w:r>
              <w:rPr>
                <w:rFonts w:ascii="Arial" w:hAnsi="Arial" w:cs="Arial"/>
                <w:i/>
                <w:color w:val="000000"/>
                <w:sz w:val="20"/>
                <w:lang w:val="nl-NL"/>
              </w:rPr>
              <w:t xml:space="preserve">De erfpachter verbindt zich ertoe aan de </w:t>
            </w:r>
            <w:r w:rsidR="00DC7BE8">
              <w:rPr>
                <w:rFonts w:ascii="Arial" w:hAnsi="Arial" w:cs="Arial"/>
                <w:i/>
                <w:sz w:val="20"/>
                <w:lang w:val="nl-NL"/>
              </w:rPr>
              <w:t>grond</w:t>
            </w:r>
            <w:r>
              <w:rPr>
                <w:rFonts w:ascii="Arial" w:hAnsi="Arial" w:cs="Arial"/>
                <w:i/>
                <w:color w:val="000000"/>
                <w:sz w:val="20"/>
                <w:lang w:val="nl-NL"/>
              </w:rPr>
              <w:t xml:space="preserve">eigenaar, op het eerste verzoek van de betrokken administratie of de </w:t>
            </w:r>
            <w:r w:rsidR="00DC7BE8">
              <w:rPr>
                <w:rFonts w:ascii="Arial" w:hAnsi="Arial" w:cs="Arial"/>
                <w:i/>
                <w:sz w:val="20"/>
                <w:lang w:val="nl-NL"/>
              </w:rPr>
              <w:t>grond</w:t>
            </w:r>
            <w:r>
              <w:rPr>
                <w:rFonts w:ascii="Arial" w:hAnsi="Arial" w:cs="Arial"/>
                <w:i/>
                <w:color w:val="000000"/>
                <w:sz w:val="20"/>
                <w:lang w:val="nl-NL"/>
              </w:rPr>
              <w:t>eigenaar en ten laatste de vijftiende werkdag die volgt op dit verzoek, eender welk bedrag te betalen of terug te betalen dat zou worden gevorderd met betrekking tot een belasting, een taks of een retributie betreffende het goed.</w:t>
            </w:r>
          </w:p>
          <w:p w:rsidR="00813624" w:rsidRDefault="00813624">
            <w:pPr>
              <w:pStyle w:val="2001retrait1religne"/>
              <w:ind w:firstLine="0"/>
              <w:rPr>
                <w:rFonts w:ascii="Arial" w:hAnsi="Arial" w:cs="Arial"/>
                <w:i/>
                <w:iCs/>
                <w:sz w:val="20"/>
                <w:szCs w:val="20"/>
                <w:lang w:val="nl-NL"/>
              </w:rPr>
            </w:pPr>
            <w:bookmarkStart w:id="16" w:name="_DV_M91"/>
            <w:bookmarkEnd w:id="16"/>
          </w:p>
          <w:p w:rsidR="00813624" w:rsidRPr="008122AF" w:rsidRDefault="00835E4B">
            <w:pPr>
              <w:pStyle w:val="2001retrait1religne"/>
              <w:ind w:firstLine="0"/>
              <w:rPr>
                <w:lang w:val="nl-BE"/>
              </w:rPr>
            </w:pPr>
            <w:r>
              <w:rPr>
                <w:rFonts w:ascii="Arial" w:hAnsi="Arial" w:cs="Arial"/>
                <w:i/>
                <w:sz w:val="20"/>
                <w:lang w:val="nl-NL"/>
              </w:rPr>
              <w:t>Er wordt echter overeengekomen dat elke partij zich ertoe verbindt de andere partij kennis te geven van elk verzoek tot betaling zoals bedoeld in de tweede paragraaf en dit vanaf de ontvangst van een dergelijk verzoek, zodat de andere partij voorafgaandelijk de gelegenheid heeft haar opmerkingen hierover te maken, desgevallend ten aanzien van de andere overheden.</w:t>
            </w:r>
          </w:p>
          <w:p w:rsidR="00813624" w:rsidRDefault="00813624">
            <w:pPr>
              <w:pStyle w:val="2001retrait1religne"/>
              <w:ind w:firstLine="0"/>
              <w:rPr>
                <w:rFonts w:ascii="Arial" w:hAnsi="Arial" w:cs="Arial"/>
                <w:i/>
                <w:iCs/>
                <w:sz w:val="20"/>
                <w:szCs w:val="20"/>
                <w:lang w:val="nl-NL"/>
              </w:rPr>
            </w:pPr>
          </w:p>
          <w:p w:rsidR="00813624" w:rsidRPr="008122AF" w:rsidRDefault="00835E4B">
            <w:pPr>
              <w:pStyle w:val="2001retrait1religne"/>
              <w:ind w:firstLine="0"/>
              <w:rPr>
                <w:lang w:val="nl-BE"/>
              </w:rPr>
            </w:pPr>
            <w:r>
              <w:rPr>
                <w:rFonts w:ascii="Arial" w:hAnsi="Arial" w:cs="Arial"/>
                <w:b/>
                <w:i/>
                <w:sz w:val="20"/>
                <w:u w:val="single"/>
                <w:lang w:val="nl-NL"/>
              </w:rPr>
              <w:t>ARTIKEL 14. VERBREKING VAN DE ERFPACHTOVEREENKOMST</w:t>
            </w:r>
          </w:p>
          <w:p w:rsidR="00813624" w:rsidRDefault="00813624">
            <w:pPr>
              <w:rPr>
                <w:rFonts w:cs="Arial"/>
                <w:i/>
                <w:iCs/>
                <w:szCs w:val="20"/>
                <w:lang w:val="nl-NL"/>
              </w:rPr>
            </w:pPr>
          </w:p>
          <w:p w:rsidR="00813624" w:rsidRPr="008122AF" w:rsidRDefault="00835E4B">
            <w:pPr>
              <w:ind w:left="3"/>
              <w:rPr>
                <w:lang w:val="nl-BE"/>
              </w:rPr>
            </w:pPr>
            <w:r>
              <w:rPr>
                <w:rFonts w:cs="Arial"/>
                <w:i/>
                <w:lang w:val="nl-NL"/>
              </w:rPr>
              <w:t xml:space="preserve">De </w:t>
            </w:r>
            <w:r w:rsidR="00DC7BE8">
              <w:rPr>
                <w:rFonts w:cs="Arial"/>
                <w:i/>
                <w:lang w:val="nl-NL"/>
              </w:rPr>
              <w:t>grond</w:t>
            </w:r>
            <w:r>
              <w:rPr>
                <w:rFonts w:cs="Arial"/>
                <w:i/>
                <w:lang w:val="nl-NL"/>
              </w:rPr>
              <w:t>eigenaar en de erfpachter mogen deze overeenkomst verbreken vanaf het einde van het zevenentwintigste jaar. De verbreking gebeurt per aangetekend schrijven aan de andere partij,  met een opzeggingstermijn van een jaar.</w:t>
            </w:r>
          </w:p>
          <w:p w:rsidR="00813624" w:rsidRDefault="00813624">
            <w:pPr>
              <w:ind w:left="3"/>
              <w:rPr>
                <w:rFonts w:cs="Arial"/>
                <w:i/>
                <w:iCs/>
                <w:szCs w:val="20"/>
                <w:lang w:val="nl-NL"/>
              </w:rPr>
            </w:pPr>
          </w:p>
          <w:p w:rsidR="00813624" w:rsidRPr="008122AF" w:rsidRDefault="00835E4B">
            <w:pPr>
              <w:ind w:left="3"/>
              <w:rPr>
                <w:lang w:val="nl-BE"/>
              </w:rPr>
            </w:pPr>
            <w:r>
              <w:rPr>
                <w:rFonts w:cs="Arial"/>
                <w:i/>
                <w:lang w:val="nl-NL"/>
              </w:rPr>
              <w:t xml:space="preserve">In afwijking van de vorige paragraaf behoudt de erfpachter zich het recht voor deze overeenkomst om het even wanneer te verbreken in het geval waarin hij de vereiste vergunningen en/of toelatingen niet zou verkrijgen. In dit geval geeft de erfpachter de </w:t>
            </w:r>
            <w:r w:rsidR="00560A9F">
              <w:rPr>
                <w:rFonts w:cs="Arial"/>
                <w:i/>
                <w:lang w:val="nl-NL"/>
              </w:rPr>
              <w:t>grond</w:t>
            </w:r>
            <w:r>
              <w:rPr>
                <w:rFonts w:cs="Arial"/>
                <w:i/>
                <w:lang w:val="nl-NL"/>
              </w:rPr>
              <w:t>eigenaar per aangetekend schrijven kennis van zijn bedoeling om deze overeenkomst te verbreken binnen de maand vanaf de ontvangst door de erfpachter van de weigering van de vereiste vergunningen en/of toelatingen. De verbreking gaat in binnen de twintig dagen na de verzending van de aangetekende brief.</w:t>
            </w:r>
          </w:p>
          <w:p w:rsidR="00813624" w:rsidRPr="008122AF" w:rsidRDefault="00835E4B">
            <w:pPr>
              <w:rPr>
                <w:lang w:val="nl-BE"/>
              </w:rPr>
            </w:pPr>
            <w:r>
              <w:rPr>
                <w:rFonts w:cs="Arial"/>
                <w:b/>
                <w:i/>
                <w:u w:val="single"/>
                <w:lang w:val="nl-NL"/>
              </w:rPr>
              <w:t>ARTIKEL 15. WOONSTKEUZE</w:t>
            </w:r>
          </w:p>
          <w:p w:rsidR="00813624" w:rsidRDefault="00813624">
            <w:pPr>
              <w:pStyle w:val="2001retrait1religne"/>
              <w:ind w:firstLine="0"/>
              <w:rPr>
                <w:rFonts w:ascii="Arial" w:hAnsi="Arial" w:cs="Arial"/>
                <w:b/>
                <w:bCs/>
                <w:i/>
                <w:iCs/>
                <w:caps/>
                <w:sz w:val="20"/>
                <w:szCs w:val="20"/>
                <w:lang w:val="nl-NL"/>
              </w:rPr>
            </w:pPr>
          </w:p>
          <w:p w:rsidR="00813624" w:rsidRPr="008122AF" w:rsidRDefault="00835E4B">
            <w:pPr>
              <w:pStyle w:val="2001retrait1religne"/>
              <w:ind w:firstLine="0"/>
              <w:rPr>
                <w:lang w:val="nl-BE"/>
              </w:rPr>
            </w:pPr>
            <w:bookmarkStart w:id="17" w:name="_DV_M249"/>
            <w:bookmarkEnd w:id="17"/>
            <w:r>
              <w:rPr>
                <w:rFonts w:ascii="Arial" w:hAnsi="Arial" w:cs="Arial"/>
                <w:i/>
                <w:sz w:val="20"/>
                <w:lang w:val="nl-NL"/>
              </w:rPr>
              <w:t xml:space="preserve">Voor de uitvoering van deze overeenkomst kiezen de partijen woonst op het adres zoals vermeld bij de identificatie van de partijen. </w:t>
            </w:r>
          </w:p>
          <w:p w:rsidR="00813624" w:rsidRDefault="00813624">
            <w:pPr>
              <w:autoSpaceDE w:val="0"/>
              <w:rPr>
                <w:rFonts w:cs="Arial"/>
                <w:i/>
                <w:iCs/>
                <w:color w:val="000000"/>
                <w:szCs w:val="20"/>
                <w:lang w:val="nl-NL"/>
              </w:rPr>
            </w:pPr>
            <w:bookmarkStart w:id="18" w:name="_DV_M250"/>
            <w:bookmarkEnd w:id="18"/>
          </w:p>
          <w:p w:rsidR="00813624" w:rsidRPr="008122AF" w:rsidRDefault="00835E4B">
            <w:pPr>
              <w:autoSpaceDE w:val="0"/>
              <w:rPr>
                <w:lang w:val="nl-BE"/>
              </w:rPr>
            </w:pPr>
            <w:r>
              <w:rPr>
                <w:rFonts w:cs="Arial"/>
                <w:b/>
                <w:i/>
                <w:color w:val="000000"/>
                <w:u w:val="single"/>
                <w:lang w:val="nl-NL"/>
              </w:rPr>
              <w:t>ARTIKEL 16. TOEPASSELIJK RECHT</w:t>
            </w:r>
          </w:p>
          <w:p w:rsidR="00813624" w:rsidRPr="008122AF" w:rsidRDefault="00835E4B">
            <w:pPr>
              <w:autoSpaceDE w:val="0"/>
              <w:rPr>
                <w:lang w:val="nl-BE"/>
              </w:rPr>
            </w:pPr>
            <w:r>
              <w:rPr>
                <w:rFonts w:cs="Arial"/>
                <w:i/>
                <w:color w:val="000000"/>
                <w:lang w:val="nl-NL"/>
              </w:rPr>
              <w:t>Het Belgische recht is op deze overeenkomst van toepassing.</w:t>
            </w:r>
          </w:p>
          <w:p w:rsidR="00813624" w:rsidRDefault="00813624">
            <w:pPr>
              <w:autoSpaceDE w:val="0"/>
              <w:rPr>
                <w:rFonts w:cs="Arial"/>
                <w:i/>
                <w:iCs/>
                <w:color w:val="000000"/>
                <w:szCs w:val="20"/>
                <w:lang w:val="nl-NL"/>
              </w:rPr>
            </w:pPr>
          </w:p>
          <w:p w:rsidR="00813624" w:rsidRPr="008122AF" w:rsidRDefault="00835E4B">
            <w:pPr>
              <w:autoSpaceDE w:val="0"/>
              <w:rPr>
                <w:lang w:val="nl-BE"/>
              </w:rPr>
            </w:pPr>
            <w:r>
              <w:rPr>
                <w:rFonts w:cs="Arial"/>
                <w:i/>
                <w:color w:val="000000"/>
                <w:lang w:val="nl-NL"/>
              </w:rPr>
              <w:t>Onverminderd de bepalingen van deze overeenkomst behoort elk geschil dat voortvloeit uit de toepassing of de interpretatie van de overeenkomst tot de bevoegdheid van de rechtbanken van het gerechtelijk arrondissement ………………………..., die uitspraak doen in de …………………….... taal.</w:t>
            </w:r>
          </w:p>
          <w:p w:rsidR="00813624" w:rsidRDefault="00813624">
            <w:pPr>
              <w:rPr>
                <w:rFonts w:cs="Arial"/>
                <w:i/>
                <w:iCs/>
                <w:szCs w:val="20"/>
                <w:lang w:val="nl-NL"/>
              </w:rPr>
            </w:pPr>
          </w:p>
          <w:p w:rsidR="00813624" w:rsidRDefault="00813624">
            <w:pPr>
              <w:rPr>
                <w:rFonts w:cs="Arial"/>
                <w:i/>
                <w:iCs/>
                <w:szCs w:val="20"/>
                <w:lang w:val="nl-NL"/>
              </w:rPr>
            </w:pPr>
          </w:p>
          <w:p w:rsidR="00813624" w:rsidRPr="008122AF" w:rsidRDefault="00835E4B">
            <w:pPr>
              <w:pStyle w:val="Contenudetableau"/>
              <w:rPr>
                <w:lang w:val="nl-BE"/>
              </w:rPr>
            </w:pPr>
            <w:r>
              <w:rPr>
                <w:rFonts w:ascii="Arial" w:hAnsi="Arial" w:cs="Arial"/>
                <w:i/>
                <w:sz w:val="20"/>
                <w:lang w:val="nl-NL"/>
              </w:rPr>
              <w:t>Opgemaakt te …………………………………….</w:t>
            </w: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i/>
                <w:sz w:val="20"/>
                <w:lang w:val="nl-NL"/>
              </w:rPr>
              <w:t>In evenveel originele exemplaren als er partijen zijn</w:t>
            </w: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i/>
                <w:sz w:val="20"/>
                <w:lang w:val="nl-NL"/>
              </w:rPr>
              <w:t xml:space="preserve">De </w:t>
            </w:r>
            <w:r w:rsidR="00373434">
              <w:rPr>
                <w:rFonts w:ascii="Arial" w:hAnsi="Arial" w:cs="Arial"/>
                <w:i/>
                <w:sz w:val="20"/>
                <w:lang w:val="nl-NL"/>
              </w:rPr>
              <w:t>grond</w:t>
            </w:r>
            <w:r>
              <w:rPr>
                <w:rFonts w:ascii="Arial" w:hAnsi="Arial" w:cs="Arial"/>
                <w:i/>
                <w:sz w:val="20"/>
                <w:lang w:val="nl-NL"/>
              </w:rPr>
              <w:t>eigenaar*</w:t>
            </w: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i/>
                <w:sz w:val="20"/>
                <w:lang w:val="nl-NL"/>
              </w:rPr>
              <w:t>De erfpachter*</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jc w:val="both"/>
              <w:rPr>
                <w:lang w:val="nl-BE"/>
              </w:rPr>
            </w:pPr>
            <w:r>
              <w:rPr>
                <w:rFonts w:ascii="Arial" w:hAnsi="Arial" w:cs="Arial"/>
                <w:i/>
                <w:sz w:val="20"/>
                <w:lang w:val="nl-NL"/>
              </w:rPr>
              <w:t>* Naam, voornaam, handtekening, eventueel hoedanigheid, voorafgegaan door de vermelding "Gelezen en goedgekeurd"</w:t>
            </w:r>
          </w:p>
        </w:tc>
        <w:tc>
          <w:tcPr>
            <w:tcW w:w="31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13624" w:rsidRPr="008122AF" w:rsidRDefault="00835E4B">
            <w:pPr>
              <w:pStyle w:val="Contenudetableau"/>
              <w:rPr>
                <w:lang w:val="nl-BE"/>
              </w:rPr>
            </w:pPr>
            <w:r>
              <w:rPr>
                <w:rFonts w:ascii="Arial" w:hAnsi="Arial" w:cs="Arial"/>
                <w:b/>
                <w:bCs/>
                <w:i/>
                <w:iCs/>
                <w:color w:val="FF0000"/>
                <w:sz w:val="20"/>
                <w:szCs w:val="20"/>
                <w:lang w:val="nl-NL"/>
              </w:rPr>
              <w:lastRenderedPageBreak/>
              <w:t>Belangrijk</w:t>
            </w:r>
            <w:r>
              <w:rPr>
                <w:rFonts w:ascii="Arial" w:hAnsi="Arial" w:cs="Arial"/>
                <w:i/>
                <w:iCs/>
                <w:sz w:val="20"/>
                <w:szCs w:val="20"/>
                <w:lang w:val="nl-NL"/>
              </w:rPr>
              <w:t xml:space="preserve">: de erfpachtovereenkomst moet worden gesloten bij </w:t>
            </w:r>
            <w:r>
              <w:rPr>
                <w:rFonts w:ascii="Arial" w:hAnsi="Arial" w:cs="Arial"/>
                <w:i/>
                <w:sz w:val="20"/>
                <w:lang w:val="nl-NL"/>
              </w:rPr>
              <w:t>authentieke akte, voor een notaris, en moet worden overgeschreven op het hypotheekkantoor (</w:t>
            </w:r>
            <w:r>
              <w:rPr>
                <w:rFonts w:ascii="Arial" w:hAnsi="Arial" w:cs="Arial"/>
                <w:i/>
                <w:iCs/>
                <w:color w:val="FF0000"/>
                <w:sz w:val="20"/>
                <w:szCs w:val="20"/>
                <w:lang w:val="nl-NL"/>
              </w:rPr>
              <w:t>art. 1 WRE</w:t>
            </w:r>
            <w:r>
              <w:rPr>
                <w:rFonts w:ascii="Arial" w:hAnsi="Arial" w:cs="Arial"/>
                <w:i/>
                <w:sz w:val="20"/>
                <w:lang w:val="nl-NL"/>
              </w:rPr>
              <w:t>). Zo wordt de overeenkomst tegenstelbaar aan derden.</w:t>
            </w:r>
          </w:p>
          <w:p w:rsidR="00813624" w:rsidRPr="008122AF" w:rsidRDefault="00835E4B">
            <w:pPr>
              <w:pStyle w:val="Contenudetableau"/>
              <w:rPr>
                <w:lang w:val="nl-BE"/>
              </w:rPr>
            </w:pPr>
            <w:r>
              <w:rPr>
                <w:rFonts w:ascii="Arial" w:hAnsi="Arial" w:cs="Arial"/>
                <w:i/>
                <w:sz w:val="20"/>
                <w:lang w:val="nl-NL"/>
              </w:rPr>
              <w:t>Kosten voor het opmaken van de akte: ± 2.000 €, eveneens verschuldigd voor alle wijzigingen.</w:t>
            </w:r>
          </w:p>
          <w:p w:rsidR="00813624" w:rsidRDefault="00813624">
            <w:pPr>
              <w:pStyle w:val="Contenudetableau"/>
              <w:rPr>
                <w:rFonts w:ascii="Arial" w:hAnsi="Arial" w:cs="Arial"/>
                <w:i/>
                <w:iCs/>
                <w:sz w:val="20"/>
                <w:szCs w:val="20"/>
                <w:lang w:val="nl-NL"/>
              </w:rPr>
            </w:pPr>
          </w:p>
          <w:p w:rsidR="00813624" w:rsidRPr="008122AF" w:rsidRDefault="00835E4B">
            <w:pPr>
              <w:rPr>
                <w:lang w:val="nl-BE"/>
              </w:rPr>
            </w:pPr>
            <w:r>
              <w:rPr>
                <w:rFonts w:cs="Arial"/>
                <w:i/>
                <w:lang w:val="nl-NL"/>
              </w:rPr>
              <w:t>De partijen mogen natuurlijke of rechtspersonen zijn.</w:t>
            </w:r>
          </w:p>
          <w:p w:rsidR="00813624" w:rsidRPr="008122AF" w:rsidRDefault="00835E4B">
            <w:pPr>
              <w:pStyle w:val="Contenudetableau"/>
              <w:rPr>
                <w:lang w:val="nl-BE"/>
              </w:rPr>
            </w:pPr>
            <w:r>
              <w:rPr>
                <w:rFonts w:ascii="Arial" w:hAnsi="Arial" w:cs="Arial"/>
                <w:i/>
                <w:sz w:val="20"/>
                <w:lang w:val="nl-NL"/>
              </w:rPr>
              <w:t>Zowel voor de eigenaar als de pachter mag het om meerdere personen gaan.</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i/>
                <w:color w:val="000000"/>
                <w:sz w:val="20"/>
                <w:lang w:val="nl-NL"/>
              </w:rPr>
              <w:t>Toelichting</w:t>
            </w:r>
            <w:r>
              <w:rPr>
                <w:rFonts w:ascii="Arial" w:hAnsi="Arial" w:cs="Arial"/>
                <w:i/>
                <w:iCs/>
                <w:color w:val="000000"/>
                <w:sz w:val="20"/>
                <w:szCs w:val="20"/>
                <w:lang w:val="nl-NL"/>
              </w:rPr>
              <w:t xml:space="preserve">: het is hoe dan ook nuttig uitdrukkelijk te vermelden dat de dwingende bepalingen van de pachtwet niet toepasselijk zijn, ook al is het nooit mogelijk een </w:t>
            </w:r>
            <w:proofErr w:type="spellStart"/>
            <w:r>
              <w:rPr>
                <w:rFonts w:ascii="Arial" w:hAnsi="Arial" w:cs="Arial"/>
                <w:i/>
                <w:iCs/>
                <w:color w:val="000000"/>
                <w:sz w:val="20"/>
                <w:szCs w:val="20"/>
                <w:lang w:val="nl-NL"/>
              </w:rPr>
              <w:t>herkwalificatie</w:t>
            </w:r>
            <w:proofErr w:type="spellEnd"/>
            <w:r>
              <w:rPr>
                <w:rFonts w:ascii="Arial" w:hAnsi="Arial" w:cs="Arial"/>
                <w:i/>
                <w:iCs/>
                <w:color w:val="000000"/>
                <w:sz w:val="20"/>
                <w:szCs w:val="20"/>
                <w:lang w:val="nl-NL"/>
              </w:rPr>
              <w:t xml:space="preserve"> helemaal te vermijden, zelfs als de overeenkomst dit probeert te omzeilen door zo’n vermelding op te nemen.</w:t>
            </w:r>
          </w:p>
          <w:p w:rsidR="00813624" w:rsidRDefault="00813624">
            <w:pPr>
              <w:pStyle w:val="Contenudetableau"/>
              <w:rPr>
                <w:rFonts w:ascii="Arial" w:hAnsi="Arial" w:cs="Arial"/>
                <w:i/>
                <w:iCs/>
                <w:color w:val="000000"/>
                <w:sz w:val="20"/>
                <w:szCs w:val="20"/>
                <w:lang w:val="nl-NL"/>
              </w:rPr>
            </w:pPr>
          </w:p>
          <w:p w:rsidR="00813624" w:rsidRDefault="00813624">
            <w:pPr>
              <w:pStyle w:val="Contenudetableau"/>
              <w:rPr>
                <w:rFonts w:ascii="Arial" w:hAnsi="Arial" w:cs="Arial"/>
                <w:i/>
                <w:iCs/>
                <w:color w:val="000000"/>
                <w:sz w:val="20"/>
                <w:szCs w:val="20"/>
                <w:lang w:val="nl-NL"/>
              </w:rPr>
            </w:pPr>
          </w:p>
          <w:p w:rsidR="00813624" w:rsidRDefault="00813624">
            <w:pPr>
              <w:pStyle w:val="Contenudetableau"/>
              <w:rPr>
                <w:rFonts w:ascii="Arial" w:hAnsi="Arial" w:cs="Arial"/>
                <w:i/>
                <w:iCs/>
                <w:color w:val="000000"/>
                <w:sz w:val="20"/>
                <w:szCs w:val="20"/>
                <w:lang w:val="nl-NL"/>
              </w:rPr>
            </w:pPr>
          </w:p>
          <w:p w:rsidR="00813624" w:rsidRPr="008122AF" w:rsidRDefault="00835E4B">
            <w:pPr>
              <w:pStyle w:val="Contenudetableau"/>
              <w:rPr>
                <w:lang w:val="nl-BE"/>
              </w:rPr>
            </w:pPr>
            <w:r>
              <w:rPr>
                <w:rFonts w:ascii="Arial" w:hAnsi="Arial" w:cs="Arial"/>
                <w:b/>
                <w:bCs/>
                <w:i/>
                <w:iCs/>
                <w:sz w:val="20"/>
                <w:szCs w:val="20"/>
                <w:lang w:val="nl-NL"/>
              </w:rPr>
              <w:t>Toelichting</w:t>
            </w:r>
            <w:r>
              <w:rPr>
                <w:rFonts w:ascii="Arial" w:hAnsi="Arial" w:cs="Arial"/>
                <w:i/>
                <w:sz w:val="20"/>
                <w:lang w:val="nl-NL"/>
              </w:rPr>
              <w:t xml:space="preserve">: volgens </w:t>
            </w:r>
            <w:r>
              <w:rPr>
                <w:rFonts w:ascii="Arial" w:hAnsi="Arial" w:cs="Arial"/>
                <w:i/>
                <w:iCs/>
                <w:color w:val="FF0000"/>
                <w:sz w:val="20"/>
                <w:szCs w:val="20"/>
                <w:lang w:val="nl-NL"/>
              </w:rPr>
              <w:t>art. 17 WRE</w:t>
            </w:r>
            <w:r>
              <w:rPr>
                <w:rFonts w:ascii="Arial" w:hAnsi="Arial" w:cs="Arial"/>
                <w:i/>
                <w:sz w:val="20"/>
                <w:lang w:val="nl-NL"/>
              </w:rPr>
              <w:t xml:space="preserve"> mag de overeenkomst afwijken van de (aanvullende) wettelijke bepalingen; de partijen mogen hun respectieve rechten vrij regelen maar dienen erover te waken dat de </w:t>
            </w:r>
            <w:proofErr w:type="spellStart"/>
            <w:r>
              <w:rPr>
                <w:rFonts w:ascii="Arial" w:hAnsi="Arial" w:cs="Arial"/>
                <w:i/>
                <w:sz w:val="20"/>
                <w:lang w:val="nl-NL"/>
              </w:rPr>
              <w:t>herkwalificatie</w:t>
            </w:r>
            <w:proofErr w:type="spellEnd"/>
            <w:r>
              <w:rPr>
                <w:rFonts w:ascii="Arial" w:hAnsi="Arial" w:cs="Arial"/>
                <w:i/>
                <w:sz w:val="20"/>
                <w:lang w:val="nl-NL"/>
              </w:rPr>
              <w:t xml:space="preserve"> van de overeenkomst wordt vermeden.</w:t>
            </w:r>
          </w:p>
          <w:p w:rsidR="00813624" w:rsidRPr="008122AF" w:rsidRDefault="00835E4B">
            <w:pPr>
              <w:pStyle w:val="Contenudetableau"/>
              <w:rPr>
                <w:lang w:val="nl-BE"/>
              </w:rPr>
            </w:pPr>
            <w:r>
              <w:rPr>
                <w:rFonts w:ascii="Arial" w:hAnsi="Arial" w:cs="Arial"/>
                <w:b/>
                <w:bCs/>
                <w:i/>
                <w:iCs/>
                <w:color w:val="FF0000"/>
                <w:sz w:val="20"/>
                <w:szCs w:val="20"/>
                <w:lang w:val="nl-NL"/>
              </w:rPr>
              <w:t>Opgelet</w:t>
            </w:r>
            <w:r>
              <w:rPr>
                <w:rFonts w:ascii="Arial" w:hAnsi="Arial" w:cs="Arial"/>
                <w:i/>
                <w:sz w:val="20"/>
                <w:lang w:val="nl-NL"/>
              </w:rPr>
              <w:t xml:space="preserve">: </w:t>
            </w:r>
            <w:r>
              <w:rPr>
                <w:rFonts w:ascii="Arial" w:hAnsi="Arial" w:cs="Arial"/>
                <w:i/>
                <w:iCs/>
                <w:color w:val="FF0000"/>
                <w:sz w:val="20"/>
                <w:szCs w:val="20"/>
                <w:lang w:val="nl-NL"/>
              </w:rPr>
              <w:t>art. 2 WRE</w:t>
            </w:r>
            <w:r>
              <w:rPr>
                <w:rFonts w:ascii="Arial" w:hAnsi="Arial" w:cs="Arial"/>
                <w:i/>
                <w:sz w:val="20"/>
                <w:lang w:val="nl-NL"/>
              </w:rPr>
              <w:t xml:space="preserve"> betreffende de duur is bindend. (zie infra)</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i/>
                <w:sz w:val="20"/>
                <w:lang w:val="nl-NL"/>
              </w:rPr>
              <w:t>Tip</w:t>
            </w:r>
            <w:r>
              <w:rPr>
                <w:rFonts w:ascii="Arial" w:hAnsi="Arial" w:cs="Arial"/>
                <w:i/>
                <w:iCs/>
                <w:sz w:val="20"/>
                <w:szCs w:val="20"/>
                <w:lang w:val="nl-NL"/>
              </w:rPr>
              <w:t>: het goed evenals zijn ligging, oppervlakte en kadastrale gegevens zo nauwkeurig mogelijk beschrijven.</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i/>
                <w:sz w:val="20"/>
                <w:lang w:val="nl-NL"/>
              </w:rPr>
              <w:t>Toelichting</w:t>
            </w:r>
            <w:r>
              <w:rPr>
                <w:rFonts w:ascii="Arial" w:hAnsi="Arial" w:cs="Arial"/>
                <w:i/>
                <w:iCs/>
                <w:sz w:val="20"/>
                <w:szCs w:val="20"/>
                <w:lang w:val="nl-NL"/>
              </w:rPr>
              <w:t>: de situatie m.b.t. de toegang tot de grond kan in bepaalde gevallen een doorgangsrecht, het creëren van een erfdienstbaarheid (ook volgens notariële akte) noodzakelijk maken.</w:t>
            </w:r>
          </w:p>
          <w:p w:rsidR="00813624" w:rsidRPr="008122AF" w:rsidRDefault="00835E4B">
            <w:pPr>
              <w:pStyle w:val="Contenudetableau"/>
              <w:rPr>
                <w:lang w:val="nl-BE"/>
              </w:rPr>
            </w:pPr>
            <w:r>
              <w:rPr>
                <w:rFonts w:ascii="Arial" w:hAnsi="Arial" w:cs="Arial"/>
                <w:i/>
                <w:sz w:val="20"/>
                <w:lang w:val="nl-NL"/>
              </w:rPr>
              <w:t>Een plan in de bijlage vergemakkelijkt de beschrijving.</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bCs/>
                <w:i/>
                <w:iCs/>
                <w:color w:val="FF0000"/>
                <w:sz w:val="20"/>
                <w:szCs w:val="20"/>
                <w:lang w:val="nl-NL"/>
              </w:rPr>
              <w:t>Belangrijk</w:t>
            </w:r>
            <w:r>
              <w:rPr>
                <w:rFonts w:ascii="Arial" w:hAnsi="Arial" w:cs="Arial"/>
                <w:i/>
                <w:sz w:val="20"/>
                <w:lang w:val="nl-NL"/>
              </w:rPr>
              <w:t xml:space="preserve">: wie de erfpacht </w:t>
            </w:r>
            <w:r>
              <w:rPr>
                <w:rFonts w:ascii="Arial" w:hAnsi="Arial" w:cs="Arial"/>
                <w:i/>
                <w:sz w:val="20"/>
                <w:lang w:val="nl-NL"/>
              </w:rPr>
              <w:lastRenderedPageBreak/>
              <w:t>vestigt, moet zeker de eigenaar van het goed zijn (</w:t>
            </w:r>
            <w:r>
              <w:rPr>
                <w:rFonts w:ascii="Arial" w:hAnsi="Arial" w:cs="Arial"/>
                <w:i/>
                <w:iCs/>
                <w:color w:val="FF0000"/>
                <w:sz w:val="20"/>
                <w:szCs w:val="20"/>
                <w:lang w:val="nl-NL"/>
              </w:rPr>
              <w:t>art. 1 WRE</w:t>
            </w:r>
            <w:r>
              <w:rPr>
                <w:rFonts w:ascii="Arial" w:hAnsi="Arial" w:cs="Arial"/>
                <w:i/>
                <w:sz w:val="20"/>
                <w:lang w:val="nl-NL"/>
              </w:rPr>
              <w:t>)</w:t>
            </w: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i/>
                <w:sz w:val="20"/>
                <w:lang w:val="nl-NL"/>
              </w:rPr>
              <w:t>Tip</w:t>
            </w:r>
            <w:r>
              <w:rPr>
                <w:rFonts w:ascii="Arial" w:hAnsi="Arial" w:cs="Arial"/>
                <w:i/>
                <w:iCs/>
                <w:sz w:val="20"/>
                <w:szCs w:val="20"/>
                <w:lang w:val="nl-NL"/>
              </w:rPr>
              <w:t>: nuttig als men de geschillen over de oppervlakte wenst te beperken.</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bCs/>
                <w:i/>
                <w:iCs/>
                <w:color w:val="FF0000"/>
                <w:sz w:val="20"/>
                <w:szCs w:val="20"/>
                <w:lang w:val="nl-NL"/>
              </w:rPr>
              <w:t>Belangrijk</w:t>
            </w:r>
            <w:r>
              <w:rPr>
                <w:rFonts w:ascii="Arial" w:hAnsi="Arial" w:cs="Arial"/>
                <w:i/>
                <w:sz w:val="20"/>
                <w:lang w:val="nl-NL"/>
              </w:rPr>
              <w:t>: er mag in geen geval worden afgeweken van de wettelijk vastgestelde minimale/maximale duur (</w:t>
            </w:r>
            <w:r>
              <w:rPr>
                <w:rFonts w:ascii="Arial" w:hAnsi="Arial" w:cs="Arial"/>
                <w:i/>
                <w:iCs/>
                <w:color w:val="FF0000"/>
                <w:sz w:val="20"/>
                <w:szCs w:val="20"/>
                <w:lang w:val="nl-NL"/>
              </w:rPr>
              <w:t>art. 2 &amp; 17 WRE</w:t>
            </w:r>
            <w:r>
              <w:rPr>
                <w:rFonts w:ascii="Arial" w:hAnsi="Arial" w:cs="Arial"/>
                <w:i/>
                <w:sz w:val="20"/>
                <w:lang w:val="nl-NL"/>
              </w:rPr>
              <w:t xml:space="preserve">). </w:t>
            </w:r>
          </w:p>
          <w:p w:rsidR="00813624" w:rsidRPr="008122AF" w:rsidRDefault="00835E4B">
            <w:pPr>
              <w:pStyle w:val="Contenudetableau"/>
              <w:rPr>
                <w:lang w:val="nl-BE"/>
              </w:rPr>
            </w:pPr>
            <w:r>
              <w:rPr>
                <w:rFonts w:ascii="Arial" w:hAnsi="Arial" w:cs="Arial"/>
                <w:i/>
                <w:sz w:val="20"/>
                <w:lang w:val="nl-NL"/>
              </w:rPr>
              <w:t xml:space="preserve">Bij </w:t>
            </w:r>
            <w:r>
              <w:rPr>
                <w:rFonts w:ascii="Arial" w:hAnsi="Arial" w:cs="Arial"/>
                <w:b/>
                <w:bCs/>
                <w:i/>
                <w:iCs/>
                <w:sz w:val="20"/>
                <w:szCs w:val="20"/>
                <w:lang w:val="nl-NL"/>
              </w:rPr>
              <w:t xml:space="preserve">kortere </w:t>
            </w:r>
            <w:r>
              <w:rPr>
                <w:rFonts w:ascii="Arial" w:hAnsi="Arial" w:cs="Arial"/>
                <w:bCs/>
                <w:i/>
                <w:iCs/>
                <w:sz w:val="20"/>
                <w:szCs w:val="20"/>
                <w:lang w:val="nl-NL"/>
              </w:rPr>
              <w:t>duur</w:t>
            </w:r>
            <w:r>
              <w:rPr>
                <w:rFonts w:ascii="Arial" w:hAnsi="Arial" w:cs="Arial"/>
                <w:i/>
                <w:sz w:val="20"/>
                <w:lang w:val="nl-NL"/>
              </w:rPr>
              <w:t xml:space="preserve"> wordt de overeenkomst onverbiddelijk een pachtovereenkomst</w:t>
            </w:r>
          </w:p>
          <w:p w:rsidR="00813624" w:rsidRPr="008122AF" w:rsidRDefault="00835E4B">
            <w:pPr>
              <w:pStyle w:val="Contenudetableau"/>
              <w:rPr>
                <w:lang w:val="nl-BE"/>
              </w:rPr>
            </w:pPr>
            <w:r>
              <w:rPr>
                <w:rFonts w:ascii="Arial" w:hAnsi="Arial" w:cs="Arial"/>
                <w:i/>
                <w:sz w:val="20"/>
                <w:lang w:val="nl-NL"/>
              </w:rPr>
              <w:t xml:space="preserve">Bij </w:t>
            </w:r>
            <w:r>
              <w:rPr>
                <w:rFonts w:ascii="Arial" w:hAnsi="Arial" w:cs="Arial"/>
                <w:b/>
                <w:bCs/>
                <w:i/>
                <w:iCs/>
                <w:sz w:val="20"/>
                <w:szCs w:val="20"/>
                <w:lang w:val="nl-NL"/>
              </w:rPr>
              <w:t>langer</w:t>
            </w:r>
            <w:r>
              <w:rPr>
                <w:rFonts w:ascii="Arial" w:hAnsi="Arial" w:cs="Arial"/>
                <w:b/>
                <w:i/>
                <w:sz w:val="20"/>
                <w:lang w:val="nl-NL"/>
              </w:rPr>
              <w:t>e</w:t>
            </w:r>
            <w:r>
              <w:rPr>
                <w:rFonts w:ascii="Arial" w:hAnsi="Arial" w:cs="Arial"/>
                <w:i/>
                <w:sz w:val="20"/>
                <w:lang w:val="nl-NL"/>
              </w:rPr>
              <w:t xml:space="preserve"> duur wordt de overeenkomst automatisch herleid tot 99 jaar</w:t>
            </w:r>
          </w:p>
          <w:p w:rsidR="00813624" w:rsidRPr="008122AF" w:rsidRDefault="00835E4B">
            <w:pPr>
              <w:pStyle w:val="Contenudetableau"/>
              <w:rPr>
                <w:lang w:val="nl-BE"/>
              </w:rPr>
            </w:pPr>
            <w:r>
              <w:rPr>
                <w:rFonts w:ascii="Arial" w:hAnsi="Arial" w:cs="Arial"/>
                <w:i/>
                <w:sz w:val="20"/>
                <w:lang w:val="nl-NL"/>
              </w:rPr>
              <w:t>Verlengingen zijn mogelijk, zonder dat de totale duur van 99 jaar mag worden overschreden.</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i/>
                <w:sz w:val="20"/>
                <w:lang w:val="nl-NL"/>
              </w:rPr>
              <w:t>Toelichting</w:t>
            </w:r>
            <w:r>
              <w:rPr>
                <w:rFonts w:ascii="Arial" w:hAnsi="Arial" w:cs="Arial"/>
                <w:i/>
                <w:iCs/>
                <w:sz w:val="20"/>
                <w:szCs w:val="20"/>
                <w:lang w:val="nl-NL"/>
              </w:rPr>
              <w:t xml:space="preserve">: vaak is de vergoeding, "canon" genoemd, jaarlijks, maar ze kan ook eenmalig zijn, wat </w:t>
            </w:r>
            <w:r>
              <w:rPr>
                <w:rFonts w:ascii="Arial" w:hAnsi="Arial" w:cs="Arial"/>
                <w:i/>
                <w:sz w:val="20"/>
                <w:lang w:val="nl-NL"/>
              </w:rPr>
              <w:t>geschikt is voor beperkte bedragen.</w:t>
            </w:r>
          </w:p>
          <w:p w:rsidR="00813624" w:rsidRPr="008122AF" w:rsidRDefault="00835E4B">
            <w:pPr>
              <w:pStyle w:val="Contenudetableau"/>
              <w:rPr>
                <w:lang w:val="nl-BE"/>
              </w:rPr>
            </w:pPr>
            <w:r>
              <w:rPr>
                <w:rFonts w:ascii="Arial" w:hAnsi="Arial" w:cs="Arial"/>
                <w:b/>
                <w:i/>
                <w:sz w:val="20"/>
                <w:lang w:val="nl-NL"/>
              </w:rPr>
              <w:t>Ongemak</w:t>
            </w:r>
            <w:r>
              <w:rPr>
                <w:rFonts w:ascii="Arial" w:hAnsi="Arial" w:cs="Arial"/>
                <w:i/>
                <w:iCs/>
                <w:sz w:val="20"/>
                <w:szCs w:val="20"/>
                <w:lang w:val="nl-NL"/>
              </w:rPr>
              <w:t xml:space="preserve"> in geval van hoog bedrag: de betaling mag niet worden gespreid en wordt in één keer belast.</w:t>
            </w:r>
          </w:p>
          <w:p w:rsidR="00813624" w:rsidRPr="008122AF" w:rsidRDefault="00835E4B">
            <w:pPr>
              <w:pStyle w:val="Contenudetableau"/>
              <w:rPr>
                <w:lang w:val="nl-BE"/>
              </w:rPr>
            </w:pPr>
            <w:r>
              <w:rPr>
                <w:rFonts w:ascii="Arial" w:hAnsi="Arial" w:cs="Arial"/>
                <w:i/>
                <w:sz w:val="20"/>
                <w:lang w:val="nl-NL"/>
              </w:rPr>
              <w:t>Cf. hof van beroep van Brussel, arrest van 26.06.2014.</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bCs/>
                <w:i/>
                <w:iCs/>
                <w:sz w:val="20"/>
                <w:szCs w:val="20"/>
                <w:lang w:val="nl-NL"/>
              </w:rPr>
              <w:t>Toelichting</w:t>
            </w:r>
            <w:r>
              <w:rPr>
                <w:rFonts w:ascii="Arial" w:hAnsi="Arial" w:cs="Arial"/>
                <w:i/>
                <w:sz w:val="20"/>
                <w:lang w:val="nl-NL"/>
              </w:rPr>
              <w:t xml:space="preserve">: </w:t>
            </w:r>
            <w:r>
              <w:rPr>
                <w:rFonts w:ascii="Arial" w:hAnsi="Arial" w:cs="Arial"/>
                <w:i/>
                <w:iCs/>
                <w:color w:val="FF0000"/>
                <w:sz w:val="20"/>
                <w:szCs w:val="20"/>
                <w:lang w:val="nl-NL"/>
              </w:rPr>
              <w:t>art. 1 WRE</w:t>
            </w:r>
            <w:r>
              <w:rPr>
                <w:rFonts w:ascii="Arial" w:hAnsi="Arial" w:cs="Arial"/>
                <w:i/>
                <w:sz w:val="20"/>
                <w:lang w:val="nl-NL"/>
              </w:rPr>
              <w:t xml:space="preserve"> voorziet uitdrukkelijk in de mogelijkheid van een vergoeding in geld of in natura.</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i/>
                <w:sz w:val="20"/>
                <w:lang w:val="nl-NL"/>
              </w:rPr>
              <w:t>Toelichting</w:t>
            </w:r>
            <w:r>
              <w:rPr>
                <w:rFonts w:ascii="Arial" w:hAnsi="Arial" w:cs="Arial"/>
                <w:i/>
                <w:sz w:val="20"/>
                <w:lang w:val="nl-NL"/>
              </w:rPr>
              <w:t>:</w:t>
            </w:r>
            <w:r>
              <w:rPr>
                <w:rFonts w:ascii="Arial" w:hAnsi="Arial" w:cs="Arial"/>
                <w:i/>
                <w:iCs/>
                <w:sz w:val="20"/>
                <w:szCs w:val="20"/>
                <w:lang w:val="nl-NL"/>
              </w:rPr>
              <w:t xml:space="preserve"> geïnspireerd op de pachtovereenkomst met milieubepalingen (</w:t>
            </w:r>
            <w:proofErr w:type="spellStart"/>
            <w:r>
              <w:rPr>
                <w:rFonts w:ascii="Arial" w:hAnsi="Arial" w:cs="Arial"/>
                <w:i/>
                <w:iCs/>
                <w:sz w:val="20"/>
                <w:szCs w:val="20"/>
                <w:lang w:val="nl-NL"/>
              </w:rPr>
              <w:t>bail</w:t>
            </w:r>
            <w:proofErr w:type="spellEnd"/>
            <w:r>
              <w:rPr>
                <w:rFonts w:ascii="Arial" w:hAnsi="Arial" w:cs="Arial"/>
                <w:i/>
                <w:iCs/>
                <w:sz w:val="20"/>
                <w:szCs w:val="20"/>
                <w:lang w:val="nl-NL"/>
              </w:rPr>
              <w:t xml:space="preserve"> </w:t>
            </w:r>
            <w:proofErr w:type="spellStart"/>
            <w:r>
              <w:rPr>
                <w:rFonts w:ascii="Arial" w:hAnsi="Arial" w:cs="Arial"/>
                <w:i/>
                <w:iCs/>
                <w:sz w:val="20"/>
                <w:szCs w:val="20"/>
                <w:lang w:val="nl-NL"/>
              </w:rPr>
              <w:t>rural</w:t>
            </w:r>
            <w:proofErr w:type="spellEnd"/>
            <w:r>
              <w:rPr>
                <w:rFonts w:ascii="Arial" w:hAnsi="Arial" w:cs="Arial"/>
                <w:i/>
                <w:iCs/>
                <w:sz w:val="20"/>
                <w:szCs w:val="20"/>
                <w:lang w:val="nl-NL"/>
              </w:rPr>
              <w:t xml:space="preserve"> </w:t>
            </w:r>
            <w:proofErr w:type="spellStart"/>
            <w:r>
              <w:rPr>
                <w:rFonts w:ascii="Arial" w:hAnsi="Arial" w:cs="Arial"/>
                <w:i/>
                <w:iCs/>
                <w:sz w:val="20"/>
                <w:szCs w:val="20"/>
                <w:lang w:val="nl-NL"/>
              </w:rPr>
              <w:t>environnemental</w:t>
            </w:r>
            <w:proofErr w:type="spellEnd"/>
            <w:r>
              <w:rPr>
                <w:rFonts w:ascii="Arial" w:hAnsi="Arial" w:cs="Arial"/>
                <w:i/>
                <w:iCs/>
                <w:sz w:val="20"/>
                <w:szCs w:val="20"/>
                <w:lang w:val="nl-NL"/>
              </w:rPr>
              <w:t>) van het Franse recht, facultatief maar sterk aanbevolen om een milieuvriendelijk en duurzaam gebruik van de grond te bevorderen, ongeacht de overeengekomen bestemming (volgend artikel).</w:t>
            </w:r>
          </w:p>
          <w:p w:rsidR="00813624" w:rsidRDefault="00813624">
            <w:pPr>
              <w:pStyle w:val="Contenudetableau"/>
              <w:rPr>
                <w:lang w:val="nl-NL"/>
              </w:rPr>
            </w:pPr>
          </w:p>
          <w:p w:rsidR="00813624" w:rsidRDefault="00813624">
            <w:pPr>
              <w:pStyle w:val="Contenudetableau"/>
              <w:rPr>
                <w:lang w:val="nl-NL"/>
              </w:rPr>
            </w:pPr>
          </w:p>
          <w:p w:rsidR="00813624" w:rsidRDefault="00813624">
            <w:pPr>
              <w:pStyle w:val="Contenudetableau"/>
              <w:rPr>
                <w:lang w:val="nl-NL"/>
              </w:rPr>
            </w:pPr>
          </w:p>
          <w:p w:rsidR="00813624" w:rsidRPr="008122AF" w:rsidRDefault="00835E4B">
            <w:pPr>
              <w:pStyle w:val="Contenudetableau"/>
              <w:rPr>
                <w:lang w:val="nl-BE"/>
              </w:rPr>
            </w:pPr>
            <w:r>
              <w:rPr>
                <w:rFonts w:ascii="Arial" w:hAnsi="Arial" w:cs="Arial"/>
                <w:b/>
                <w:i/>
                <w:sz w:val="20"/>
                <w:lang w:val="nl-NL"/>
              </w:rPr>
              <w:t>Toelichting</w:t>
            </w:r>
            <w:r>
              <w:rPr>
                <w:rFonts w:ascii="Arial" w:hAnsi="Arial" w:cs="Arial"/>
                <w:i/>
                <w:iCs/>
                <w:sz w:val="20"/>
                <w:szCs w:val="20"/>
                <w:lang w:val="nl-NL"/>
              </w:rPr>
              <w:t>: de partijen beslissen vrij over de mate van nauwkeurigheid wat de beschrijving van de hoofd- of nevenactiviteit(en) betreft die de erfpachter zal ontwikkelen.</w:t>
            </w:r>
          </w:p>
          <w:p w:rsidR="00813624" w:rsidRDefault="00813624">
            <w:pPr>
              <w:pStyle w:val="Contenudetableau"/>
              <w:rPr>
                <w:lang w:val="nl-NL"/>
              </w:rPr>
            </w:pPr>
          </w:p>
          <w:p w:rsidR="00813624" w:rsidRPr="008122AF" w:rsidRDefault="00835E4B">
            <w:pPr>
              <w:pStyle w:val="Contenudetableau"/>
              <w:rPr>
                <w:lang w:val="nl-BE"/>
              </w:rPr>
            </w:pPr>
            <w:r>
              <w:rPr>
                <w:rFonts w:ascii="Arial" w:hAnsi="Arial" w:cs="Arial"/>
                <w:b/>
                <w:i/>
                <w:color w:val="FF0000"/>
                <w:sz w:val="20"/>
                <w:lang w:val="nl-NL"/>
              </w:rPr>
              <w:t>Belangrijk</w:t>
            </w:r>
            <w:r>
              <w:rPr>
                <w:rFonts w:ascii="Arial" w:hAnsi="Arial" w:cs="Arial"/>
                <w:i/>
                <w:iCs/>
                <w:sz w:val="20"/>
                <w:szCs w:val="20"/>
                <w:lang w:val="nl-NL"/>
              </w:rPr>
              <w:t>: de mogelijkheid voor de erfpachter tot wijziging van bestemming of tot uitvoering van werken, met inbegrip van constructiewerken, zijn typische kenmerken van de erfpacht.</w:t>
            </w:r>
          </w:p>
          <w:p w:rsidR="00813624" w:rsidRPr="008122AF" w:rsidRDefault="00835E4B">
            <w:pPr>
              <w:pStyle w:val="Contenudetableau"/>
              <w:rPr>
                <w:lang w:val="nl-BE"/>
              </w:rPr>
            </w:pPr>
            <w:r>
              <w:rPr>
                <w:rFonts w:ascii="Arial" w:hAnsi="Arial" w:cs="Arial"/>
                <w:i/>
                <w:sz w:val="20"/>
                <w:lang w:val="nl-NL"/>
              </w:rPr>
              <w:t xml:space="preserve">Het zijn elementen die toelaten deze overeenkomst van andere te onderscheiden (en </w:t>
            </w:r>
            <w:r>
              <w:rPr>
                <w:rFonts w:ascii="Arial" w:hAnsi="Arial" w:cs="Arial"/>
                <w:i/>
                <w:iCs/>
                <w:sz w:val="20"/>
                <w:szCs w:val="20"/>
                <w:lang w:val="nl-NL"/>
              </w:rPr>
              <w:t xml:space="preserve">de </w:t>
            </w:r>
            <w:proofErr w:type="spellStart"/>
            <w:r>
              <w:rPr>
                <w:rFonts w:ascii="Arial" w:hAnsi="Arial" w:cs="Arial"/>
                <w:i/>
                <w:iCs/>
                <w:sz w:val="20"/>
                <w:szCs w:val="20"/>
                <w:lang w:val="nl-NL"/>
              </w:rPr>
              <w:t>herkwalificatie</w:t>
            </w:r>
            <w:proofErr w:type="spellEnd"/>
            <w:r>
              <w:rPr>
                <w:rFonts w:ascii="Arial" w:hAnsi="Arial" w:cs="Arial"/>
                <w:i/>
                <w:sz w:val="20"/>
                <w:lang w:val="nl-NL"/>
              </w:rPr>
              <w:t xml:space="preserve"> tot pachtovereenkomst te vermijden).</w:t>
            </w:r>
          </w:p>
          <w:p w:rsidR="00813624" w:rsidRPr="008122AF" w:rsidRDefault="00835E4B">
            <w:pPr>
              <w:pStyle w:val="Contenudetableau"/>
              <w:rPr>
                <w:lang w:val="nl-BE"/>
              </w:rPr>
            </w:pPr>
            <w:r>
              <w:rPr>
                <w:rFonts w:ascii="Arial" w:hAnsi="Arial" w:cs="Arial"/>
                <w:i/>
                <w:sz w:val="20"/>
                <w:lang w:val="nl-NL"/>
              </w:rPr>
              <w:t>Vrederechter Waver, vonnis van 22 juni 2004.</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i/>
                <w:sz w:val="20"/>
                <w:lang w:val="nl-NL"/>
              </w:rPr>
              <w:t>Mogelijke varianten</w:t>
            </w:r>
            <w:r>
              <w:rPr>
                <w:rFonts w:ascii="Arial" w:hAnsi="Arial" w:cs="Arial"/>
                <w:i/>
                <w:iCs/>
                <w:sz w:val="20"/>
                <w:szCs w:val="20"/>
                <w:lang w:val="nl-NL"/>
              </w:rPr>
              <w:t>: de partijen kunnen bepalen dat de plannen op voorhand worden overgelegd aan de eigenaar of, integendeel, dat de erfpachter mag bouwen zonder het voorafgaande akkoord van de eigenaar.</w:t>
            </w:r>
          </w:p>
          <w:p w:rsidR="00813624" w:rsidRPr="008122AF" w:rsidRDefault="00835E4B">
            <w:pPr>
              <w:pStyle w:val="Contenudetableau"/>
              <w:rPr>
                <w:lang w:val="nl-BE"/>
              </w:rPr>
            </w:pPr>
            <w:r>
              <w:rPr>
                <w:rFonts w:ascii="Arial" w:hAnsi="Arial" w:cs="Arial"/>
                <w:i/>
                <w:sz w:val="20"/>
                <w:lang w:val="nl-NL"/>
              </w:rPr>
              <w:t>Als de partijen dat wensen, kan de overeenkomst een uitvoeringstermijn van de werken bepalen.</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bCs/>
                <w:i/>
                <w:iCs/>
                <w:sz w:val="20"/>
                <w:szCs w:val="20"/>
                <w:lang w:val="nl-NL"/>
              </w:rPr>
              <w:t>Toelichting</w:t>
            </w:r>
            <w:r>
              <w:rPr>
                <w:rFonts w:ascii="Arial" w:hAnsi="Arial" w:cs="Arial"/>
                <w:i/>
                <w:sz w:val="20"/>
                <w:lang w:val="nl-NL"/>
              </w:rPr>
              <w:t xml:space="preserve">: </w:t>
            </w:r>
            <w:r>
              <w:rPr>
                <w:rFonts w:ascii="Arial" w:hAnsi="Arial" w:cs="Arial"/>
                <w:i/>
                <w:iCs/>
                <w:color w:val="FF0000"/>
                <w:sz w:val="20"/>
                <w:szCs w:val="20"/>
                <w:lang w:val="nl-NL"/>
              </w:rPr>
              <w:t>art. 5 WRE</w:t>
            </w:r>
            <w:r>
              <w:rPr>
                <w:rFonts w:ascii="Arial" w:hAnsi="Arial" w:cs="Arial"/>
                <w:i/>
                <w:sz w:val="20"/>
                <w:lang w:val="nl-NL"/>
              </w:rPr>
              <w:t xml:space="preserve"> legt alle reparaties op aan de erfpachter (maar aanvullend, afwijkingen en aanpassingen zijn dus mogelijk)</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bCs/>
                <w:i/>
                <w:iCs/>
                <w:sz w:val="20"/>
                <w:szCs w:val="20"/>
                <w:lang w:val="nl-NL"/>
              </w:rPr>
              <w:t>Tip</w:t>
            </w:r>
            <w:r>
              <w:rPr>
                <w:rFonts w:ascii="Arial" w:hAnsi="Arial" w:cs="Arial"/>
                <w:i/>
                <w:sz w:val="20"/>
                <w:lang w:val="nl-NL"/>
              </w:rPr>
              <w:t xml:space="preserve">: hoewel </w:t>
            </w:r>
            <w:r>
              <w:rPr>
                <w:rFonts w:ascii="Arial" w:hAnsi="Arial" w:cs="Arial"/>
                <w:i/>
                <w:iCs/>
                <w:color w:val="FF0000"/>
                <w:sz w:val="20"/>
                <w:szCs w:val="20"/>
                <w:lang w:val="nl-NL"/>
              </w:rPr>
              <w:t>art. 13 WRE</w:t>
            </w:r>
            <w:r>
              <w:rPr>
                <w:rFonts w:ascii="Arial" w:hAnsi="Arial" w:cs="Arial"/>
                <w:i/>
                <w:sz w:val="20"/>
                <w:lang w:val="nl-NL"/>
              </w:rPr>
              <w:t xml:space="preserve"> dat al bepaalt, is het voor de tegenstelbaarheid toch nuttig dit in de overeenkomst te vermelden, aangezien de wet aanvullend is.</w:t>
            </w: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rFonts w:ascii="Arial" w:hAnsi="Arial" w:cs="Arial"/>
                <w:i/>
                <w:iCs/>
                <w:sz w:val="20"/>
                <w:szCs w:val="20"/>
                <w:lang w:val="nl-NL"/>
              </w:rPr>
            </w:pPr>
          </w:p>
          <w:p w:rsidR="00813624" w:rsidRPr="008122AF" w:rsidRDefault="00835E4B">
            <w:pPr>
              <w:pStyle w:val="Contenudetableau"/>
              <w:rPr>
                <w:lang w:val="nl-BE"/>
              </w:rPr>
            </w:pPr>
            <w:r>
              <w:rPr>
                <w:rFonts w:ascii="Arial" w:hAnsi="Arial" w:cs="Arial"/>
                <w:b/>
                <w:bCs/>
                <w:i/>
                <w:iCs/>
                <w:sz w:val="20"/>
                <w:szCs w:val="20"/>
                <w:lang w:val="nl-NL"/>
              </w:rPr>
              <w:t>Toelichting</w:t>
            </w:r>
            <w:r>
              <w:rPr>
                <w:rFonts w:ascii="Arial" w:hAnsi="Arial" w:cs="Arial"/>
                <w:i/>
                <w:sz w:val="20"/>
                <w:lang w:val="nl-NL"/>
              </w:rPr>
              <w:t xml:space="preserve">: </w:t>
            </w:r>
            <w:r>
              <w:rPr>
                <w:rFonts w:ascii="Arial" w:hAnsi="Arial" w:cs="Arial"/>
                <w:i/>
                <w:iCs/>
                <w:color w:val="FF0000"/>
                <w:sz w:val="20"/>
                <w:szCs w:val="20"/>
                <w:lang w:val="nl-NL"/>
              </w:rPr>
              <w:t>art. 8 WRE</w:t>
            </w:r>
            <w:r>
              <w:rPr>
                <w:rFonts w:ascii="Arial" w:hAnsi="Arial" w:cs="Arial"/>
                <w:i/>
                <w:sz w:val="20"/>
                <w:lang w:val="nl-NL"/>
              </w:rPr>
              <w:t xml:space="preserve"> bepaalt dat de erfpachter de eigenaar niet kan dwingen tot de betaling van een vergoeding; het is immers normaal dat de aangebrachte verbeteringen toekomen aan de eigenaar in ruil voor de voordelen van de erfpachtovereenkomst (lange duur, bescheiden canon, voorrechten van een quasi-eigenaar). De erfpachter wordt geacht de kosten van de uitgevoerde werken te hebben afgeschreven.</w:t>
            </w:r>
          </w:p>
          <w:p w:rsidR="00813624" w:rsidRDefault="00813624">
            <w:pPr>
              <w:pStyle w:val="Contenudetableau"/>
              <w:rPr>
                <w:lang w:val="nl-NL"/>
              </w:rPr>
            </w:pPr>
          </w:p>
          <w:p w:rsidR="00813624" w:rsidRDefault="00813624">
            <w:pPr>
              <w:pStyle w:val="Contenudetableau"/>
              <w:rPr>
                <w:lang w:val="nl-NL"/>
              </w:rPr>
            </w:pPr>
          </w:p>
          <w:p w:rsidR="00813624" w:rsidRPr="008122AF" w:rsidRDefault="00835E4B">
            <w:pPr>
              <w:pStyle w:val="Contenudetableau"/>
              <w:rPr>
                <w:lang w:val="nl-BE"/>
              </w:rPr>
            </w:pPr>
            <w:r>
              <w:rPr>
                <w:rFonts w:ascii="Arial" w:hAnsi="Arial" w:cs="Arial"/>
                <w:b/>
                <w:bCs/>
                <w:i/>
                <w:iCs/>
                <w:sz w:val="20"/>
                <w:szCs w:val="20"/>
                <w:lang w:val="nl-NL"/>
              </w:rPr>
              <w:t>Toelicht</w:t>
            </w:r>
            <w:r>
              <w:rPr>
                <w:rFonts w:ascii="Arial" w:hAnsi="Arial" w:cs="Arial"/>
                <w:b/>
                <w:i/>
                <w:sz w:val="20"/>
                <w:lang w:val="nl-NL"/>
              </w:rPr>
              <w:t>ing</w:t>
            </w:r>
            <w:r>
              <w:rPr>
                <w:rFonts w:ascii="Arial" w:hAnsi="Arial" w:cs="Arial"/>
                <w:i/>
                <w:iCs/>
                <w:sz w:val="20"/>
                <w:szCs w:val="20"/>
                <w:lang w:val="nl-NL"/>
              </w:rPr>
              <w:t xml:space="preserve">: aangezien de wet aanvullend is, staat het de partijen </w:t>
            </w:r>
            <w:r>
              <w:rPr>
                <w:rFonts w:ascii="Arial" w:hAnsi="Arial" w:cs="Arial"/>
                <w:i/>
                <w:iCs/>
                <w:sz w:val="20"/>
                <w:szCs w:val="20"/>
                <w:lang w:val="nl-NL"/>
              </w:rPr>
              <w:lastRenderedPageBreak/>
              <w:t xml:space="preserve">vrij voorwaarden te bepalen omtrent een vergoeding voor de constructies. </w:t>
            </w:r>
          </w:p>
          <w:p w:rsidR="00813624" w:rsidRPr="008122AF" w:rsidRDefault="00835E4B">
            <w:pPr>
              <w:pStyle w:val="Contenudetableau"/>
              <w:rPr>
                <w:lang w:val="nl-BE"/>
              </w:rPr>
            </w:pPr>
            <w:r>
              <w:rPr>
                <w:rFonts w:ascii="Arial" w:hAnsi="Arial" w:cs="Arial"/>
                <w:b/>
                <w:i/>
                <w:sz w:val="20"/>
                <w:lang w:val="nl-NL"/>
              </w:rPr>
              <w:t>Andere mogelijkheid</w:t>
            </w:r>
            <w:r>
              <w:rPr>
                <w:rFonts w:ascii="Arial" w:hAnsi="Arial" w:cs="Arial"/>
                <w:i/>
                <w:iCs/>
                <w:sz w:val="20"/>
                <w:szCs w:val="20"/>
                <w:lang w:val="nl-NL"/>
              </w:rPr>
              <w:t>: voor de realisaties een cofinanciering opzetten waaruit de eigenaar voordeel zal halen op het einde van de overeenkomst</w:t>
            </w:r>
            <w:r>
              <w:rPr>
                <w:rFonts w:ascii="Liberation Sans Narrow" w:hAnsi="Liberation Sans Narrow" w:cs="Liberation Sans Narrow"/>
                <w:i/>
                <w:iCs/>
                <w:sz w:val="20"/>
                <w:szCs w:val="20"/>
                <w:lang w:val="nl-NL"/>
              </w:rPr>
              <w:t>.</w:t>
            </w: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Pr="008122AF" w:rsidRDefault="00835E4B">
            <w:pPr>
              <w:pStyle w:val="Contenudetableau"/>
              <w:rPr>
                <w:lang w:val="nl-BE"/>
              </w:rPr>
            </w:pPr>
            <w:r>
              <w:rPr>
                <w:rFonts w:ascii="Arial" w:hAnsi="Arial" w:cs="Arial"/>
                <w:b/>
                <w:bCs/>
                <w:i/>
                <w:iCs/>
                <w:sz w:val="20"/>
                <w:szCs w:val="20"/>
                <w:lang w:val="nl-NL"/>
              </w:rPr>
              <w:t>Toelicht</w:t>
            </w:r>
            <w:r>
              <w:rPr>
                <w:rFonts w:ascii="Arial" w:hAnsi="Arial" w:cs="Arial"/>
                <w:b/>
                <w:i/>
                <w:sz w:val="20"/>
                <w:lang w:val="nl-NL"/>
              </w:rPr>
              <w:t>ing</w:t>
            </w:r>
            <w:r>
              <w:rPr>
                <w:rFonts w:ascii="Arial" w:hAnsi="Arial" w:cs="Arial"/>
                <w:i/>
                <w:iCs/>
                <w:sz w:val="20"/>
                <w:szCs w:val="20"/>
                <w:lang w:val="nl-NL"/>
              </w:rPr>
              <w:t>: krachtens de voorrechten als quasi-eigenaar kan de erfpachter normaal gezien over het goed beschikken zonder beperking (cf. art. 5 van deze typeovereenkomst, een uiterst ruim genotsrecht van het goed).</w:t>
            </w:r>
          </w:p>
          <w:p w:rsidR="00813624" w:rsidRDefault="00813624">
            <w:pPr>
              <w:pStyle w:val="Contenudetableau"/>
              <w:rPr>
                <w:rFonts w:ascii="Liberation Sans Narrow" w:hAnsi="Liberation Sans Narrow" w:cs="Liberation Sans Narrow"/>
                <w:sz w:val="20"/>
                <w:szCs w:val="20"/>
                <w:lang w:val="nl-NL"/>
              </w:rPr>
            </w:pPr>
          </w:p>
          <w:p w:rsidR="00813624" w:rsidRPr="008122AF" w:rsidRDefault="00835E4B">
            <w:pPr>
              <w:pStyle w:val="Contenudetableau"/>
              <w:rPr>
                <w:lang w:val="nl-BE"/>
              </w:rPr>
            </w:pPr>
            <w:r>
              <w:rPr>
                <w:rFonts w:ascii="Arial" w:hAnsi="Arial" w:cs="Arial"/>
                <w:i/>
                <w:sz w:val="20"/>
                <w:lang w:val="nl-NL"/>
              </w:rPr>
              <w:t>Toch kunnen de partijen bepalen dat de eigenaar daartoe eerst zijn akkoord moet geven. En zelfs voorzien in bijvoorbeeld een hypotheekverbod of een verbod rechten te vervreemden.</w:t>
            </w: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Default="00813624">
            <w:pPr>
              <w:pStyle w:val="Contenudetableau"/>
              <w:rPr>
                <w:rFonts w:ascii="Liberation Sans Narrow" w:hAnsi="Liberation Sans Narrow" w:cs="Liberation Sans Narrow"/>
                <w:sz w:val="20"/>
                <w:szCs w:val="20"/>
                <w:lang w:val="nl-NL"/>
              </w:rPr>
            </w:pPr>
          </w:p>
          <w:p w:rsidR="00813624" w:rsidRPr="008122AF" w:rsidRDefault="00835E4B">
            <w:pPr>
              <w:pStyle w:val="Contenudetableau"/>
              <w:rPr>
                <w:lang w:val="nl-BE"/>
              </w:rPr>
            </w:pPr>
            <w:r>
              <w:rPr>
                <w:rFonts w:ascii="Arial" w:hAnsi="Arial" w:cs="Arial"/>
                <w:b/>
                <w:i/>
                <w:sz w:val="20"/>
                <w:lang w:val="nl-NL"/>
              </w:rPr>
              <w:t>Tip</w:t>
            </w:r>
            <w:r>
              <w:rPr>
                <w:rFonts w:ascii="Arial" w:hAnsi="Arial" w:cs="Arial"/>
                <w:i/>
                <w:iCs/>
                <w:sz w:val="20"/>
                <w:szCs w:val="20"/>
                <w:lang w:val="nl-NL"/>
              </w:rPr>
              <w:t>: het recht om te hypothekeren alsook de mogelijkheid om de bestemming te wijzigen of werken uit te voeren zijn bewijskrachtige elementen die de keuze voor deze vorm van overeenkomst rechtvaardigen.</w:t>
            </w:r>
          </w:p>
          <w:p w:rsidR="00813624" w:rsidRPr="008122AF" w:rsidRDefault="00835E4B">
            <w:pPr>
              <w:pStyle w:val="Contenudetableau"/>
              <w:rPr>
                <w:lang w:val="nl-BE"/>
              </w:rPr>
            </w:pPr>
            <w:r>
              <w:rPr>
                <w:rFonts w:ascii="Arial" w:hAnsi="Arial" w:cs="Arial"/>
                <w:i/>
                <w:sz w:val="20"/>
                <w:lang w:val="nl-NL"/>
              </w:rPr>
              <w:t>Vrederechter Waver, vonnis van 22 juni 2004</w:t>
            </w: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Pr="008122AF" w:rsidRDefault="00835E4B">
            <w:pPr>
              <w:pStyle w:val="Contenudetableau"/>
              <w:rPr>
                <w:lang w:val="nl-BE"/>
              </w:rPr>
            </w:pPr>
            <w:r>
              <w:rPr>
                <w:rFonts w:ascii="Arial" w:hAnsi="Arial" w:cs="Arial"/>
                <w:b/>
                <w:bCs/>
                <w:i/>
                <w:iCs/>
                <w:sz w:val="20"/>
                <w:szCs w:val="20"/>
                <w:lang w:val="nl-NL"/>
              </w:rPr>
              <w:t>Toelicht</w:t>
            </w:r>
            <w:r>
              <w:rPr>
                <w:rFonts w:ascii="Arial" w:hAnsi="Arial" w:cs="Arial"/>
                <w:b/>
                <w:i/>
                <w:sz w:val="20"/>
                <w:lang w:val="nl-NL"/>
              </w:rPr>
              <w:t>ing</w:t>
            </w:r>
            <w:r>
              <w:rPr>
                <w:rFonts w:ascii="Arial" w:hAnsi="Arial" w:cs="Arial"/>
                <w:i/>
                <w:iCs/>
                <w:sz w:val="20"/>
                <w:szCs w:val="20"/>
                <w:lang w:val="nl-NL"/>
              </w:rPr>
              <w:t>; deze informatie wordt aangebracht / bevestigd door de stedenbouwkundige inlichtingen die de notaris voor wie de akte wordt verleden van het gemeentebestuur moet verkrijgen.</w:t>
            </w:r>
          </w:p>
          <w:p w:rsidR="00813624" w:rsidRDefault="00813624">
            <w:pPr>
              <w:pStyle w:val="Contenudetableau"/>
              <w:rPr>
                <w:rFonts w:ascii="Arial" w:hAnsi="Arial" w:cs="Arial"/>
                <w:i/>
                <w:iCs/>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sz w:val="20"/>
                <w:szCs w:val="20"/>
                <w:lang w:val="nl-NL"/>
              </w:rPr>
            </w:pPr>
          </w:p>
          <w:p w:rsidR="00813624" w:rsidRDefault="00813624">
            <w:pPr>
              <w:pStyle w:val="Contenudetableau"/>
              <w:rPr>
                <w:sz w:val="20"/>
                <w:szCs w:val="20"/>
                <w:lang w:val="nl-NL"/>
              </w:rPr>
            </w:pPr>
          </w:p>
          <w:p w:rsidR="00813624" w:rsidRDefault="00813624">
            <w:pPr>
              <w:pStyle w:val="Contenudetableau"/>
              <w:rPr>
                <w:rFonts w:ascii="Arial" w:hAnsi="Arial" w:cs="Arial"/>
                <w:i/>
                <w:iCs/>
                <w:sz w:val="20"/>
                <w:szCs w:val="20"/>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sz w:val="20"/>
                <w:szCs w:val="20"/>
                <w:shd w:val="clear" w:color="auto" w:fill="00CCCC"/>
                <w:lang w:val="nl-NL"/>
              </w:rPr>
            </w:pPr>
          </w:p>
          <w:p w:rsidR="00813624" w:rsidRDefault="00813624">
            <w:pPr>
              <w:pStyle w:val="Contenudetableau"/>
              <w:rPr>
                <w:lang w:val="nl-NL"/>
              </w:rPr>
            </w:pPr>
          </w:p>
          <w:p w:rsidR="00813624" w:rsidRPr="008122AF" w:rsidRDefault="00835E4B">
            <w:pPr>
              <w:pStyle w:val="Contenudetableau"/>
              <w:rPr>
                <w:lang w:val="nl-BE"/>
              </w:rPr>
            </w:pPr>
            <w:r>
              <w:rPr>
                <w:rFonts w:ascii="Arial" w:hAnsi="Arial" w:cs="Arial"/>
                <w:b/>
                <w:bCs/>
                <w:i/>
                <w:iCs/>
                <w:sz w:val="20"/>
                <w:szCs w:val="20"/>
                <w:lang w:val="nl-NL"/>
              </w:rPr>
              <w:t>Toelicht</w:t>
            </w:r>
            <w:r>
              <w:rPr>
                <w:rFonts w:ascii="Arial" w:hAnsi="Arial" w:cs="Arial"/>
                <w:b/>
                <w:i/>
                <w:sz w:val="20"/>
                <w:lang w:val="nl-NL"/>
              </w:rPr>
              <w:t>ing</w:t>
            </w:r>
            <w:r>
              <w:rPr>
                <w:rFonts w:ascii="Arial" w:hAnsi="Arial" w:cs="Arial"/>
                <w:i/>
                <w:iCs/>
                <w:sz w:val="20"/>
                <w:szCs w:val="20"/>
                <w:lang w:val="nl-NL"/>
              </w:rPr>
              <w:t xml:space="preserve">: alle kosten voor de erfpachter zijn het gevolg van het voorrecht van quasi-eigendom. </w:t>
            </w:r>
          </w:p>
          <w:p w:rsidR="00813624" w:rsidRPr="008122AF" w:rsidRDefault="00835E4B">
            <w:pPr>
              <w:pStyle w:val="Contenudetableau"/>
              <w:rPr>
                <w:lang w:val="nl-BE"/>
              </w:rPr>
            </w:pPr>
            <w:r>
              <w:rPr>
                <w:rFonts w:ascii="Arial" w:hAnsi="Arial" w:cs="Arial"/>
                <w:i/>
                <w:sz w:val="20"/>
                <w:lang w:val="nl-NL"/>
              </w:rPr>
              <w:t xml:space="preserve">Dit staat in </w:t>
            </w:r>
            <w:r>
              <w:rPr>
                <w:rFonts w:ascii="Arial" w:hAnsi="Arial" w:cs="Arial"/>
                <w:i/>
                <w:iCs/>
                <w:color w:val="FF0000"/>
                <w:sz w:val="20"/>
                <w:szCs w:val="20"/>
                <w:lang w:val="nl-NL"/>
              </w:rPr>
              <w:t>art. 9 WRE</w:t>
            </w:r>
            <w:r>
              <w:rPr>
                <w:rFonts w:ascii="Arial" w:hAnsi="Arial" w:cs="Arial"/>
                <w:i/>
                <w:sz w:val="20"/>
                <w:lang w:val="nl-NL"/>
              </w:rPr>
              <w:t xml:space="preserve"> (maar is aanvullend, er mag worden van afgeweken).</w:t>
            </w:r>
          </w:p>
          <w:p w:rsidR="00813624" w:rsidRDefault="00813624">
            <w:pPr>
              <w:pStyle w:val="Contenudetableau"/>
              <w:rPr>
                <w:lang w:val="nl-NL"/>
              </w:rPr>
            </w:pPr>
          </w:p>
          <w:p w:rsidR="00813624" w:rsidRDefault="00813624">
            <w:pPr>
              <w:pStyle w:val="Contenudetableau"/>
              <w:rPr>
                <w:lang w:val="nl-NL"/>
              </w:rPr>
            </w:pPr>
          </w:p>
          <w:p w:rsidR="00813624" w:rsidRDefault="00813624">
            <w:pPr>
              <w:pStyle w:val="Contenudetableau"/>
              <w:rPr>
                <w:lang w:val="nl-NL"/>
              </w:rPr>
            </w:pPr>
          </w:p>
          <w:p w:rsidR="00813624" w:rsidRDefault="00813624">
            <w:pPr>
              <w:pStyle w:val="Contenudetableau"/>
              <w:rPr>
                <w:lang w:val="nl-NL"/>
              </w:rPr>
            </w:pPr>
          </w:p>
          <w:p w:rsidR="00813624" w:rsidRDefault="00813624">
            <w:pPr>
              <w:pStyle w:val="Contenudetableau"/>
              <w:rPr>
                <w:lang w:val="nl-NL"/>
              </w:rPr>
            </w:pPr>
          </w:p>
          <w:p w:rsidR="00813624" w:rsidRDefault="00813624">
            <w:pPr>
              <w:pStyle w:val="Contenudetableau"/>
              <w:rPr>
                <w:lang w:val="nl-NL"/>
              </w:rPr>
            </w:pPr>
          </w:p>
          <w:p w:rsidR="00813624" w:rsidRDefault="00813624">
            <w:pPr>
              <w:pStyle w:val="Contenudetableau"/>
              <w:rPr>
                <w:lang w:val="nl-NL"/>
              </w:rPr>
            </w:pPr>
          </w:p>
          <w:p w:rsidR="00813624" w:rsidRDefault="00813624">
            <w:pPr>
              <w:pStyle w:val="Contenudetableau"/>
              <w:rPr>
                <w:lang w:val="nl-NL"/>
              </w:rPr>
            </w:pPr>
          </w:p>
          <w:p w:rsidR="00813624" w:rsidRDefault="00813624">
            <w:pPr>
              <w:pStyle w:val="Contenudetableau"/>
              <w:rPr>
                <w:lang w:val="nl-NL"/>
              </w:rPr>
            </w:pPr>
          </w:p>
          <w:p w:rsidR="00813624" w:rsidRPr="008122AF" w:rsidRDefault="00835E4B">
            <w:pPr>
              <w:pStyle w:val="Contenudetableau"/>
              <w:rPr>
                <w:lang w:val="nl-BE"/>
              </w:rPr>
            </w:pPr>
            <w:r>
              <w:rPr>
                <w:rFonts w:ascii="Arial" w:hAnsi="Arial" w:cs="Arial"/>
                <w:b/>
                <w:bCs/>
                <w:i/>
                <w:iCs/>
                <w:sz w:val="20"/>
                <w:szCs w:val="20"/>
                <w:lang w:val="nl-NL"/>
              </w:rPr>
              <w:t>Toelicht</w:t>
            </w:r>
            <w:r>
              <w:rPr>
                <w:rFonts w:ascii="Arial" w:hAnsi="Arial" w:cs="Arial"/>
                <w:b/>
                <w:i/>
                <w:sz w:val="20"/>
                <w:lang w:val="nl-NL"/>
              </w:rPr>
              <w:t>ing</w:t>
            </w:r>
            <w:r>
              <w:rPr>
                <w:rFonts w:ascii="Arial" w:hAnsi="Arial" w:cs="Arial"/>
                <w:i/>
                <w:iCs/>
                <w:sz w:val="20"/>
                <w:szCs w:val="20"/>
                <w:lang w:val="nl-NL"/>
              </w:rPr>
              <w:t xml:space="preserve">: bepalingen tot vroegtijdige afstand zijn mogelijk. Het model stelt een mogelijkheid voor. </w:t>
            </w:r>
          </w:p>
          <w:p w:rsidR="00813624" w:rsidRPr="008122AF" w:rsidRDefault="00835E4B">
            <w:pPr>
              <w:pStyle w:val="Contenudetableau"/>
              <w:rPr>
                <w:lang w:val="nl-BE"/>
              </w:rPr>
            </w:pPr>
            <w:r>
              <w:rPr>
                <w:rFonts w:ascii="Arial" w:hAnsi="Arial" w:cs="Arial"/>
                <w:i/>
                <w:sz w:val="20"/>
                <w:lang w:val="nl-NL"/>
              </w:rPr>
              <w:t>Het verdient echter aanbeveling dit verder uit te diepen volgens meerdere gegevens en variabelen (afstand doen voor / na de termijn van 27 jaar, omstandigheden die de beslissing rechtvaardigen, vergoedingen waarin dient te worden voorzien, enzovoort).</w:t>
            </w:r>
          </w:p>
          <w:p w:rsidR="00813624" w:rsidRDefault="00813624">
            <w:pPr>
              <w:pStyle w:val="Contenudetableau"/>
              <w:rPr>
                <w:sz w:val="20"/>
                <w:szCs w:val="20"/>
                <w:lang w:val="nl-NL"/>
              </w:rPr>
            </w:pPr>
          </w:p>
        </w:tc>
      </w:tr>
    </w:tbl>
    <w:p w:rsidR="00813624" w:rsidRDefault="00813624">
      <w:pPr>
        <w:rPr>
          <w:shd w:val="clear" w:color="auto" w:fill="FFFF00"/>
          <w:lang w:val="nl-NL"/>
        </w:rPr>
      </w:pPr>
    </w:p>
    <w:p w:rsidR="00813624" w:rsidRPr="008122AF" w:rsidRDefault="00835E4B">
      <w:pPr>
        <w:pageBreakBefore/>
        <w:rPr>
          <w:lang w:val="nl-BE"/>
        </w:rPr>
      </w:pPr>
      <w:r>
        <w:rPr>
          <w:rFonts w:cs="Arial"/>
          <w:b/>
          <w:sz w:val="28"/>
          <w:u w:val="single"/>
          <w:lang w:val="nl-NL"/>
        </w:rPr>
        <w:lastRenderedPageBreak/>
        <w:t>VOORSTEL VAN BIJLAGEN BIJ DE ERFPACHTOVEREENKOMST</w:t>
      </w:r>
    </w:p>
    <w:p w:rsidR="00813624" w:rsidRDefault="00813624">
      <w:pPr>
        <w:rPr>
          <w:rFonts w:cs="Arial"/>
          <w:b/>
          <w:bCs/>
          <w:sz w:val="28"/>
          <w:szCs w:val="28"/>
          <w:u w:val="single"/>
          <w:lang w:val="nl-NL"/>
        </w:rPr>
      </w:pPr>
    </w:p>
    <w:p w:rsidR="00813624" w:rsidRPr="008122AF" w:rsidRDefault="00835E4B">
      <w:pPr>
        <w:rPr>
          <w:lang w:val="nl-BE"/>
        </w:rPr>
      </w:pPr>
      <w:r>
        <w:rPr>
          <w:rFonts w:cs="Arial"/>
          <w:b/>
          <w:lang w:val="nl-NL"/>
        </w:rPr>
        <w:t>BIJLAGE 1 - Plan(</w:t>
      </w:r>
      <w:proofErr w:type="spellStart"/>
      <w:r>
        <w:rPr>
          <w:rFonts w:cs="Arial"/>
          <w:b/>
          <w:lang w:val="nl-NL"/>
        </w:rPr>
        <w:t>nen</w:t>
      </w:r>
      <w:proofErr w:type="spellEnd"/>
      <w:r>
        <w:rPr>
          <w:rFonts w:cs="Arial"/>
          <w:b/>
          <w:lang w:val="nl-NL"/>
        </w:rPr>
        <w:t>) met de ligging van het goed (bv. kadastraal plan) - inplanting van de site</w:t>
      </w:r>
    </w:p>
    <w:p w:rsidR="00813624" w:rsidRPr="008122AF" w:rsidRDefault="00835E4B">
      <w:pPr>
        <w:rPr>
          <w:lang w:val="nl-BE"/>
        </w:rPr>
      </w:pPr>
      <w:r>
        <w:rPr>
          <w:rFonts w:cs="Arial"/>
          <w:b/>
          <w:lang w:val="nl-NL"/>
        </w:rPr>
        <w:t>BIJLAGE 2 – Milieuclausules</w:t>
      </w:r>
    </w:p>
    <w:p w:rsidR="00813624" w:rsidRPr="008122AF" w:rsidRDefault="00835E4B">
      <w:pPr>
        <w:spacing w:after="0"/>
        <w:rPr>
          <w:lang w:val="nl-BE"/>
        </w:rPr>
      </w:pPr>
      <w:r>
        <w:rPr>
          <w:rFonts w:cs="Arial"/>
          <w:shd w:val="clear" w:color="auto" w:fill="66FF00"/>
          <w:lang w:val="nl-NL"/>
        </w:rPr>
        <w:t>Zo breed mogelijk voorstel van bepalingen op basis van de praktijk van de pachtovereenkomst met milieubepalingen (</w:t>
      </w:r>
      <w:proofErr w:type="spellStart"/>
      <w:r>
        <w:rPr>
          <w:rFonts w:cs="Arial"/>
          <w:shd w:val="clear" w:color="auto" w:fill="66FF00"/>
          <w:lang w:val="nl-NL"/>
        </w:rPr>
        <w:t>bail</w:t>
      </w:r>
      <w:proofErr w:type="spellEnd"/>
      <w:r>
        <w:rPr>
          <w:rFonts w:cs="Arial"/>
          <w:shd w:val="clear" w:color="auto" w:fill="66FF00"/>
          <w:lang w:val="nl-NL"/>
        </w:rPr>
        <w:t xml:space="preserve"> </w:t>
      </w:r>
      <w:proofErr w:type="spellStart"/>
      <w:r>
        <w:rPr>
          <w:rFonts w:cs="Arial"/>
          <w:shd w:val="clear" w:color="auto" w:fill="66FF00"/>
          <w:lang w:val="nl-NL"/>
        </w:rPr>
        <w:t>rural</w:t>
      </w:r>
      <w:proofErr w:type="spellEnd"/>
      <w:r>
        <w:rPr>
          <w:rFonts w:cs="Arial"/>
          <w:shd w:val="clear" w:color="auto" w:fill="66FF00"/>
          <w:lang w:val="nl-NL"/>
        </w:rPr>
        <w:t xml:space="preserve"> </w:t>
      </w:r>
      <w:proofErr w:type="spellStart"/>
      <w:r>
        <w:rPr>
          <w:rFonts w:cs="Arial"/>
          <w:shd w:val="clear" w:color="auto" w:fill="66FF00"/>
          <w:lang w:val="nl-NL"/>
        </w:rPr>
        <w:t>environnemental</w:t>
      </w:r>
      <w:proofErr w:type="spellEnd"/>
      <w:r>
        <w:rPr>
          <w:rFonts w:cs="Arial"/>
          <w:shd w:val="clear" w:color="auto" w:fill="66FF00"/>
          <w:lang w:val="nl-NL"/>
        </w:rPr>
        <w:t>) uit het Franse recht</w:t>
      </w:r>
    </w:p>
    <w:p w:rsidR="00813624" w:rsidRDefault="00835E4B">
      <w:pPr>
        <w:spacing w:after="0"/>
      </w:pPr>
      <w:r>
        <w:rPr>
          <w:rFonts w:cs="Arial"/>
          <w:shd w:val="clear" w:color="auto" w:fill="66FF00"/>
          <w:lang w:val="nl-NL"/>
        </w:rPr>
        <w:t>Aanpassen aan elk afzonderlijk geval</w:t>
      </w:r>
    </w:p>
    <w:p w:rsidR="00813624" w:rsidRDefault="00813624">
      <w:pPr>
        <w:widowControl w:val="0"/>
        <w:numPr>
          <w:ilvl w:val="0"/>
          <w:numId w:val="1"/>
        </w:numPr>
        <w:spacing w:after="0" w:line="240" w:lineRule="auto"/>
        <w:jc w:val="left"/>
        <w:rPr>
          <w:rFonts w:cs="Arial"/>
          <w:iCs/>
          <w:szCs w:val="20"/>
          <w:shd w:val="clear" w:color="auto" w:fill="66FF00"/>
          <w:lang w:val="nl-NL"/>
        </w:rPr>
      </w:pPr>
    </w:p>
    <w:p w:rsidR="00813624" w:rsidRDefault="00835E4B">
      <w:pPr>
        <w:pStyle w:val="Heading1"/>
        <w:keepLines w:val="0"/>
        <w:widowControl w:val="0"/>
        <w:numPr>
          <w:ilvl w:val="0"/>
          <w:numId w:val="1"/>
        </w:numPr>
        <w:tabs>
          <w:tab w:val="left" w:pos="0"/>
          <w:tab w:val="left" w:pos="180"/>
        </w:tabs>
        <w:spacing w:before="0" w:line="240" w:lineRule="auto"/>
        <w:ind w:left="0" w:right="62" w:firstLine="0"/>
      </w:pPr>
      <w:r>
        <w:rPr>
          <w:rFonts w:cs="Arial"/>
          <w:sz w:val="20"/>
          <w:u w:val="single"/>
          <w:lang w:val="nl-NL"/>
        </w:rPr>
        <w:t>Algemene milieuclausules</w:t>
      </w:r>
    </w:p>
    <w:p w:rsidR="00813624" w:rsidRDefault="00813624">
      <w:pPr>
        <w:pStyle w:val="Heading1"/>
        <w:keepLines w:val="0"/>
        <w:widowControl w:val="0"/>
        <w:numPr>
          <w:ilvl w:val="0"/>
          <w:numId w:val="1"/>
        </w:numPr>
        <w:tabs>
          <w:tab w:val="left" w:pos="0"/>
          <w:tab w:val="left" w:pos="180"/>
        </w:tabs>
        <w:spacing w:before="0" w:line="240" w:lineRule="auto"/>
        <w:ind w:left="0" w:right="62" w:firstLine="0"/>
        <w:rPr>
          <w:rFonts w:cs="Arial"/>
          <w:iCs/>
          <w:sz w:val="20"/>
          <w:lang w:val="nl-NL"/>
        </w:rPr>
      </w:pPr>
    </w:p>
    <w:p w:rsidR="00813624" w:rsidRPr="008122AF" w:rsidRDefault="00835E4B">
      <w:pPr>
        <w:pStyle w:val="Heading1"/>
        <w:keepLines w:val="0"/>
        <w:widowControl w:val="0"/>
        <w:numPr>
          <w:ilvl w:val="0"/>
          <w:numId w:val="2"/>
        </w:numPr>
        <w:tabs>
          <w:tab w:val="left" w:pos="-540"/>
          <w:tab w:val="left" w:pos="0"/>
        </w:tabs>
        <w:spacing w:before="0" w:line="240" w:lineRule="auto"/>
        <w:ind w:right="62"/>
        <w:rPr>
          <w:lang w:val="nl-BE"/>
        </w:rPr>
      </w:pPr>
      <w:r>
        <w:rPr>
          <w:rFonts w:cs="Arial"/>
          <w:b w:val="0"/>
          <w:color w:val="auto"/>
          <w:sz w:val="20"/>
          <w:lang w:val="nl-NL"/>
        </w:rPr>
        <w:t>Rekening houdend met het type bodem, het klimaat en de algemene geografie verbindt de erfpachter zich ertoe landbouwpraktijken in te voeren die bevorderlijk zijn voor:</w:t>
      </w:r>
    </w:p>
    <w:p w:rsidR="00813624" w:rsidRPr="008122AF" w:rsidRDefault="00835E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lang w:val="nl-BE"/>
        </w:rPr>
      </w:pPr>
      <w:r>
        <w:rPr>
          <w:rFonts w:cs="Arial"/>
          <w:lang w:val="nl-NL"/>
        </w:rPr>
        <w:t>- Het behoud of zelfs de verbetering van het percentage organische stoffen in de bodem en de bescherming van de bodem tegen erosie;</w:t>
      </w:r>
    </w:p>
    <w:p w:rsidR="00813624" w:rsidRPr="008122AF" w:rsidRDefault="00835E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lang w:val="nl-BE"/>
        </w:rPr>
      </w:pPr>
      <w:r>
        <w:rPr>
          <w:rFonts w:cs="Arial"/>
          <w:lang w:val="nl-NL"/>
        </w:rPr>
        <w:t xml:space="preserve">- Het behoud of zelfs de verbetering van de biodiversiteit (diversiteit van de </w:t>
      </w:r>
      <w:proofErr w:type="spellStart"/>
      <w:r>
        <w:rPr>
          <w:rFonts w:cs="Arial"/>
          <w:lang w:val="nl-NL"/>
        </w:rPr>
        <w:t>habitats</w:t>
      </w:r>
      <w:proofErr w:type="spellEnd"/>
      <w:r>
        <w:rPr>
          <w:rFonts w:cs="Arial"/>
          <w:lang w:val="nl-NL"/>
        </w:rPr>
        <w:t xml:space="preserve"> en de soorten);</w:t>
      </w:r>
    </w:p>
    <w:p w:rsidR="00813624" w:rsidRPr="008122AF" w:rsidRDefault="00835E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lang w:val="nl-BE"/>
        </w:rPr>
      </w:pPr>
      <w:r>
        <w:rPr>
          <w:rFonts w:cs="Arial"/>
          <w:lang w:val="nl-NL"/>
        </w:rPr>
        <w:t>- De bescherming van de boven- en ondergrondse waterhulpbronnen.</w:t>
      </w:r>
    </w:p>
    <w:p w:rsidR="00813624" w:rsidRPr="008122AF" w:rsidRDefault="00835E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0"/>
        <w:rPr>
          <w:lang w:val="nl-BE"/>
        </w:rPr>
      </w:pPr>
      <w:r>
        <w:rPr>
          <w:rFonts w:cs="Arial"/>
          <w:lang w:val="nl-NL"/>
        </w:rPr>
        <w:t>Deze verschillende praktijken worden bij onderling akkoord vastgesteld op basis van een analyse van de milieu-uitdagingen en de aan het productiesysteem aangepaste technieken.</w:t>
      </w:r>
    </w:p>
    <w:p w:rsidR="00813624" w:rsidRPr="008122AF" w:rsidRDefault="00835E4B">
      <w:pPr>
        <w:widowControl w:val="0"/>
        <w:numPr>
          <w:ilvl w:val="0"/>
          <w:numId w:val="2"/>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before="240" w:after="0" w:line="240" w:lineRule="auto"/>
        <w:rPr>
          <w:lang w:val="nl-BE"/>
        </w:rPr>
      </w:pPr>
      <w:r>
        <w:rPr>
          <w:rFonts w:cs="Arial"/>
          <w:lang w:val="nl-NL"/>
        </w:rPr>
        <w:t>Verbod om gebruik te maken van fytosanitaire producten en (of beperking) van minerale meststoffen die niet toegelaten zijn in de biologische landbouw.</w:t>
      </w:r>
    </w:p>
    <w:p w:rsidR="00813624" w:rsidRDefault="008136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Arial"/>
          <w:iCs/>
          <w:szCs w:val="21"/>
          <w:lang w:val="nl-NL"/>
        </w:rPr>
      </w:pPr>
    </w:p>
    <w:p w:rsidR="00813624" w:rsidRPr="008122AF" w:rsidRDefault="00835E4B">
      <w:pPr>
        <w:widowControl w:val="0"/>
        <w:numPr>
          <w:ilvl w:val="0"/>
          <w:numId w:val="2"/>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lang w:val="nl-NL"/>
        </w:rPr>
        <w:t xml:space="preserve">Verbod om permanent grasland te vernietigen of te draineren, behoudens voorafgaand akkoord in geval van dringende noodzaak om een weide te regenereren. </w:t>
      </w:r>
    </w:p>
    <w:p w:rsidR="00813624" w:rsidRDefault="008136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Arial"/>
          <w:iCs/>
          <w:szCs w:val="21"/>
          <w:lang w:val="nl-NL"/>
        </w:rPr>
      </w:pPr>
    </w:p>
    <w:p w:rsidR="00813624" w:rsidRPr="008122AF" w:rsidRDefault="00835E4B">
      <w:pPr>
        <w:widowControl w:val="0"/>
        <w:numPr>
          <w:ilvl w:val="0"/>
          <w:numId w:val="2"/>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lang w:val="nl-NL"/>
        </w:rPr>
        <w:t>Verbod om verspreid staande bomen, hagen, bomenrijen, bosjes, hoogstammige fruitbomen, poelen, vijvers en stenen muurtjes te vernietigen of uit te rukken, behoudens voorafgaand akkoord. Voor het onderhoud van deze elementen verbindt de erfpachter zich ertoe de lokale landbouwgebruiken of elk document van beheer, vastgesteld voor zijn zone, in acht te nemen.</w:t>
      </w:r>
    </w:p>
    <w:p w:rsidR="00813624" w:rsidRDefault="008136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Arial"/>
          <w:iCs/>
          <w:szCs w:val="21"/>
          <w:lang w:val="nl-NL"/>
        </w:rPr>
      </w:pPr>
    </w:p>
    <w:p w:rsidR="00813624" w:rsidRPr="008122AF" w:rsidRDefault="00835E4B">
      <w:pPr>
        <w:widowControl w:val="0"/>
        <w:numPr>
          <w:ilvl w:val="0"/>
          <w:numId w:val="2"/>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lang w:val="nl-NL"/>
        </w:rPr>
        <w:t xml:space="preserve">Voor de grote teelten, invoering van een minimale rotatie van 4 jaar en invoering van ten minste 15 tot 25% voederpeulvruchten of graanleguminosen daarin voor de duur van de rotatie. </w:t>
      </w:r>
    </w:p>
    <w:p w:rsidR="00813624" w:rsidRDefault="008136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Arial"/>
          <w:iCs/>
          <w:szCs w:val="21"/>
          <w:lang w:val="nl-NL"/>
        </w:rPr>
      </w:pPr>
    </w:p>
    <w:p w:rsidR="00813624" w:rsidRPr="008122AF" w:rsidRDefault="00835E4B">
      <w:pPr>
        <w:widowControl w:val="0"/>
        <w:numPr>
          <w:ilvl w:val="0"/>
          <w:numId w:val="2"/>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lang w:val="nl-NL"/>
        </w:rPr>
        <w:t>Beheer van de teelten volgens het bestek van de biologische landbouw en certificatie van de producties betrokken bij het in erfpacht gegeven goed (</w:t>
      </w:r>
      <w:r>
        <w:rPr>
          <w:rFonts w:cs="Arial"/>
          <w:iCs/>
          <w:szCs w:val="20"/>
          <w:shd w:val="clear" w:color="auto" w:fill="66FF00"/>
          <w:lang w:val="nl-NL"/>
        </w:rPr>
        <w:t>voorbehoud</w:t>
      </w:r>
      <w:r>
        <w:rPr>
          <w:rFonts w:cs="Arial"/>
          <w:lang w:val="nl-NL"/>
        </w:rPr>
        <w:t>: echter vermijden dat de invoering van deze bepaling leidt tot de uitsluiting van de verantwoorde landbouw die rekening houdt met de principes van de agro-ecologie).</w:t>
      </w:r>
    </w:p>
    <w:p w:rsidR="00813624" w:rsidRDefault="008136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Arial"/>
          <w:iCs/>
          <w:szCs w:val="21"/>
          <w:lang w:val="nl-NL"/>
        </w:rPr>
      </w:pPr>
    </w:p>
    <w:p w:rsidR="00813624" w:rsidRPr="008122AF" w:rsidRDefault="00813624">
      <w:pPr>
        <w:pageBreakBefore/>
        <w:jc w:val="left"/>
        <w:rPr>
          <w:lang w:val="nl-BE"/>
        </w:rPr>
      </w:pPr>
    </w:p>
    <w:p w:rsidR="00813624" w:rsidRDefault="00835E4B">
      <w:pPr>
        <w:pStyle w:val="Heading2"/>
      </w:pPr>
      <w:r>
        <w:rPr>
          <w:lang w:val="nl-NL"/>
        </w:rPr>
        <w:t>Bijzondere milieuclausules</w:t>
      </w:r>
    </w:p>
    <w:p w:rsidR="00813624" w:rsidRDefault="00813624">
      <w:pPr>
        <w:widowControl w:val="0"/>
        <w:numPr>
          <w:ilvl w:val="0"/>
          <w:numId w:val="1"/>
        </w:numPr>
        <w:tabs>
          <w:tab w:val="left" w:pos="-432"/>
          <w:tab w:val="left" w:pos="128"/>
          <w:tab w:val="left" w:pos="688"/>
          <w:tab w:val="left" w:pos="1248"/>
          <w:tab w:val="left" w:pos="1808"/>
          <w:tab w:val="left" w:pos="2368"/>
          <w:tab w:val="left" w:pos="2928"/>
          <w:tab w:val="left" w:pos="3488"/>
          <w:tab w:val="left" w:pos="4048"/>
          <w:tab w:val="left" w:pos="4608"/>
          <w:tab w:val="left" w:pos="5168"/>
          <w:tab w:val="left" w:pos="5728"/>
          <w:tab w:val="left" w:pos="6288"/>
        </w:tabs>
        <w:autoSpaceDE w:val="0"/>
        <w:spacing w:after="0" w:line="240" w:lineRule="auto"/>
        <w:rPr>
          <w:rFonts w:cs="Arial"/>
          <w:iCs/>
          <w:szCs w:val="21"/>
          <w:lang w:val="nl-NL"/>
        </w:rPr>
      </w:pPr>
    </w:p>
    <w:p w:rsidR="00813624" w:rsidRDefault="00835E4B">
      <w:pPr>
        <w:widowControl w:val="0"/>
        <w:numPr>
          <w:ilvl w:val="0"/>
          <w:numId w:val="3"/>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pPr>
      <w:r>
        <w:rPr>
          <w:rFonts w:cs="Arial"/>
          <w:lang w:val="nl-NL"/>
        </w:rPr>
        <w:t>Keuze van technieken voor bodembewerking die zijn structuur beschermen en zijn biodiversiteit zo weinig mogelijk verstoren (regenwormen, micro-organismen). Ze worden toegepast onder optimale vochtigheidsvoorwaarden van de bodem (</w:t>
      </w:r>
      <w:proofErr w:type="spellStart"/>
      <w:r>
        <w:rPr>
          <w:rFonts w:cs="Arial"/>
          <w:lang w:val="nl-NL"/>
        </w:rPr>
        <w:t>luchtgedroogde</w:t>
      </w:r>
      <w:proofErr w:type="spellEnd"/>
      <w:r>
        <w:rPr>
          <w:rFonts w:cs="Arial"/>
          <w:lang w:val="nl-NL"/>
        </w:rPr>
        <w:t xml:space="preserve"> bodem) waarbij fenomenen van verzakking en samendrukking worden beperkt. Ploegen moet worden verboden.</w:t>
      </w:r>
    </w:p>
    <w:p w:rsidR="00813624" w:rsidRDefault="00813624">
      <w:pPr>
        <w:widowControl w:val="0"/>
        <w:numPr>
          <w:ilvl w:val="0"/>
          <w:numId w:val="1"/>
        </w:numPr>
        <w:tabs>
          <w:tab w:val="left" w:pos="-432"/>
          <w:tab w:val="left" w:pos="128"/>
          <w:tab w:val="left" w:pos="688"/>
          <w:tab w:val="left" w:pos="1248"/>
          <w:tab w:val="left" w:pos="1808"/>
          <w:tab w:val="left" w:pos="2368"/>
          <w:tab w:val="left" w:pos="2928"/>
          <w:tab w:val="left" w:pos="3488"/>
          <w:tab w:val="left" w:pos="4048"/>
          <w:tab w:val="left" w:pos="4608"/>
          <w:tab w:val="left" w:pos="5168"/>
          <w:tab w:val="left" w:pos="5728"/>
          <w:tab w:val="left" w:pos="6288"/>
        </w:tabs>
        <w:autoSpaceDE w:val="0"/>
        <w:spacing w:after="0" w:line="240" w:lineRule="auto"/>
        <w:rPr>
          <w:rFonts w:cs="Arial"/>
          <w:iCs/>
          <w:szCs w:val="21"/>
          <w:lang w:val="nl-NL"/>
        </w:rPr>
      </w:pPr>
    </w:p>
    <w:p w:rsidR="00813624" w:rsidRPr="008122AF" w:rsidRDefault="00835E4B">
      <w:pPr>
        <w:widowControl w:val="0"/>
        <w:numPr>
          <w:ilvl w:val="0"/>
          <w:numId w:val="4"/>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lang w:val="nl-NL"/>
        </w:rPr>
        <w:t>Behoud van een zo goed als permanente bedekking van de bodem door te voorzien in tussenteelten (milieuvriendelijke deklagen) om erosie door water en risico's van besmetting van het water te vermijden en zo mogelijk zaailingen onder bedekking. Dit heeft meer bepaald betrekking op permanente teelten zoals de teelt van bomen.</w:t>
      </w:r>
    </w:p>
    <w:p w:rsidR="00813624" w:rsidRDefault="00813624">
      <w:pPr>
        <w:widowControl w:val="0"/>
        <w:numPr>
          <w:ilvl w:val="0"/>
          <w:numId w:val="1"/>
        </w:numPr>
        <w:tabs>
          <w:tab w:val="left" w:pos="-432"/>
          <w:tab w:val="left" w:pos="128"/>
          <w:tab w:val="left" w:pos="688"/>
          <w:tab w:val="left" w:pos="1248"/>
          <w:tab w:val="left" w:pos="1808"/>
          <w:tab w:val="left" w:pos="2368"/>
          <w:tab w:val="left" w:pos="2928"/>
          <w:tab w:val="left" w:pos="3488"/>
          <w:tab w:val="left" w:pos="4048"/>
          <w:tab w:val="left" w:pos="4608"/>
          <w:tab w:val="left" w:pos="5168"/>
          <w:tab w:val="left" w:pos="5728"/>
          <w:tab w:val="left" w:pos="6288"/>
        </w:tabs>
        <w:autoSpaceDE w:val="0"/>
        <w:spacing w:after="0" w:line="240" w:lineRule="auto"/>
        <w:rPr>
          <w:rFonts w:cs="Arial"/>
          <w:iCs/>
          <w:szCs w:val="21"/>
          <w:lang w:val="nl-NL"/>
        </w:rPr>
      </w:pPr>
    </w:p>
    <w:p w:rsidR="00813624" w:rsidRPr="008122AF" w:rsidRDefault="00835E4B">
      <w:pPr>
        <w:widowControl w:val="0"/>
        <w:numPr>
          <w:ilvl w:val="0"/>
          <w:numId w:val="5"/>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lang w:val="nl-NL"/>
        </w:rPr>
        <w:t>Teruggave van de organische stoffen aan de bodem via teeltresidu's, tussenteelten, mest of exogene stoffen (compost, houtsnippers …), bij voorkeur van de exploitatie of van plaatselijke herkomst.</w:t>
      </w:r>
    </w:p>
    <w:p w:rsidR="00813624" w:rsidRDefault="00813624">
      <w:pPr>
        <w:widowControl w:val="0"/>
        <w:numPr>
          <w:ilvl w:val="0"/>
          <w:numId w:val="1"/>
        </w:numPr>
        <w:tabs>
          <w:tab w:val="left" w:pos="-432"/>
          <w:tab w:val="left" w:pos="128"/>
          <w:tab w:val="left" w:pos="688"/>
          <w:tab w:val="left" w:pos="1248"/>
          <w:tab w:val="left" w:pos="1808"/>
          <w:tab w:val="left" w:pos="2368"/>
          <w:tab w:val="left" w:pos="2928"/>
          <w:tab w:val="left" w:pos="3488"/>
          <w:tab w:val="left" w:pos="4048"/>
          <w:tab w:val="left" w:pos="4608"/>
          <w:tab w:val="left" w:pos="5168"/>
          <w:tab w:val="left" w:pos="5728"/>
          <w:tab w:val="left" w:pos="6288"/>
        </w:tabs>
        <w:autoSpaceDE w:val="0"/>
        <w:spacing w:after="0" w:line="240" w:lineRule="auto"/>
        <w:rPr>
          <w:rFonts w:cs="Arial"/>
          <w:iCs/>
          <w:szCs w:val="21"/>
          <w:lang w:val="nl-NL"/>
        </w:rPr>
      </w:pPr>
    </w:p>
    <w:p w:rsidR="00813624" w:rsidRPr="008122AF" w:rsidRDefault="00835E4B">
      <w:pPr>
        <w:widowControl w:val="0"/>
        <w:numPr>
          <w:ilvl w:val="0"/>
          <w:numId w:val="6"/>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lang w:val="nl-NL"/>
        </w:rPr>
        <w:t xml:space="preserve">Nieuwe permanente agro-ecologische systemen creëren (hagen, fruitbomen, braakland met bloemen, grasstroken …) om hun oppervlakte te vergroten en een netwerk te creëren rond de percelen, de hulpmiddelen te bevorderen en de bodem beter te beschermen tegen erosie totdat een drempel wordt bereikt die is vastgesteld op een bepaald percentage van de perceeloppervlakte. </w:t>
      </w:r>
    </w:p>
    <w:p w:rsidR="00813624" w:rsidRDefault="00813624">
      <w:pPr>
        <w:widowControl w:val="0"/>
        <w:numPr>
          <w:ilvl w:val="0"/>
          <w:numId w:val="1"/>
        </w:numPr>
        <w:tabs>
          <w:tab w:val="left" w:pos="-432"/>
          <w:tab w:val="left" w:pos="128"/>
          <w:tab w:val="left" w:pos="688"/>
          <w:tab w:val="left" w:pos="1248"/>
          <w:tab w:val="left" w:pos="1808"/>
          <w:tab w:val="left" w:pos="2368"/>
          <w:tab w:val="left" w:pos="2928"/>
          <w:tab w:val="left" w:pos="3488"/>
          <w:tab w:val="left" w:pos="4048"/>
          <w:tab w:val="left" w:pos="4608"/>
          <w:tab w:val="left" w:pos="5168"/>
          <w:tab w:val="left" w:pos="5728"/>
          <w:tab w:val="left" w:pos="6288"/>
        </w:tabs>
        <w:autoSpaceDE w:val="0"/>
        <w:spacing w:after="0" w:line="240" w:lineRule="auto"/>
        <w:rPr>
          <w:rFonts w:cs="Arial"/>
          <w:iCs/>
          <w:szCs w:val="21"/>
          <w:lang w:val="nl-NL"/>
        </w:rPr>
      </w:pPr>
    </w:p>
    <w:p w:rsidR="00813624" w:rsidRPr="008122AF" w:rsidRDefault="00835E4B">
      <w:pPr>
        <w:widowControl w:val="0"/>
        <w:numPr>
          <w:ilvl w:val="0"/>
          <w:numId w:val="7"/>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lang w:val="nl-NL"/>
        </w:rPr>
        <w:t>De oppervlakte van de percelen mag niet groter zijn dan 2 ha. Als er al grote percelen bestaan, worden de blijvende agro-ecologische inrichtingen aangebracht om de nieuwe percelen af te bakenen.</w:t>
      </w:r>
    </w:p>
    <w:p w:rsidR="00813624" w:rsidRDefault="00813624">
      <w:pPr>
        <w:widowControl w:val="0"/>
        <w:numPr>
          <w:ilvl w:val="0"/>
          <w:numId w:val="1"/>
        </w:numPr>
        <w:tabs>
          <w:tab w:val="left" w:pos="-432"/>
          <w:tab w:val="left" w:pos="128"/>
          <w:tab w:val="left" w:pos="688"/>
          <w:tab w:val="left" w:pos="1248"/>
          <w:tab w:val="left" w:pos="1808"/>
          <w:tab w:val="left" w:pos="2368"/>
          <w:tab w:val="left" w:pos="2928"/>
          <w:tab w:val="left" w:pos="3488"/>
          <w:tab w:val="left" w:pos="4048"/>
          <w:tab w:val="left" w:pos="4608"/>
          <w:tab w:val="left" w:pos="5168"/>
          <w:tab w:val="left" w:pos="5728"/>
          <w:tab w:val="left" w:pos="6288"/>
        </w:tabs>
        <w:autoSpaceDE w:val="0"/>
        <w:spacing w:after="0" w:line="240" w:lineRule="auto"/>
        <w:rPr>
          <w:rFonts w:cs="Arial"/>
          <w:iCs/>
          <w:szCs w:val="21"/>
          <w:lang w:val="nl-NL"/>
        </w:rPr>
      </w:pPr>
    </w:p>
    <w:p w:rsidR="00813624" w:rsidRPr="008122AF" w:rsidRDefault="00835E4B">
      <w:pPr>
        <w:widowControl w:val="0"/>
        <w:numPr>
          <w:ilvl w:val="0"/>
          <w:numId w:val="8"/>
        </w:numPr>
        <w:tabs>
          <w:tab w:val="left" w:pos="-1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spacing w:after="0" w:line="240" w:lineRule="auto"/>
        <w:rPr>
          <w:lang w:val="nl-BE"/>
        </w:rPr>
      </w:pPr>
      <w:r>
        <w:rPr>
          <w:rFonts w:cs="Arial"/>
          <w:lang w:val="nl-NL"/>
        </w:rPr>
        <w:t>Het mengsel van soorten bevorderen op het niveau van percelen voor grote teelten: mengkoren, associatie graangewassen/vlinderbloemigen, mengsel van variëteiten, tijdelijke weiden met vele soorten, afgedekte teelten, boslandbouw.</w:t>
      </w:r>
    </w:p>
    <w:p w:rsidR="00813624" w:rsidRDefault="00813624">
      <w:pPr>
        <w:pStyle w:val="Corpsdetexte2"/>
        <w:numPr>
          <w:ilvl w:val="0"/>
          <w:numId w:val="1"/>
        </w:numPr>
        <w:spacing w:after="120"/>
        <w:jc w:val="both"/>
        <w:rPr>
          <w:rFonts w:ascii="Arial" w:hAnsi="Arial" w:cs="Arial"/>
          <w:bCs/>
          <w:i w:val="0"/>
          <w:sz w:val="20"/>
          <w:lang w:val="nl-NL"/>
        </w:rPr>
      </w:pPr>
    </w:p>
    <w:p w:rsidR="00813624" w:rsidRDefault="00835E4B">
      <w:pPr>
        <w:pStyle w:val="Corpsdetexte2"/>
        <w:numPr>
          <w:ilvl w:val="0"/>
          <w:numId w:val="1"/>
        </w:numPr>
        <w:spacing w:after="120"/>
        <w:jc w:val="both"/>
      </w:pPr>
      <w:r>
        <w:rPr>
          <w:rFonts w:ascii="Arial" w:hAnsi="Arial" w:cs="Arial"/>
          <w:i w:val="0"/>
          <w:sz w:val="20"/>
          <w:lang w:val="nl-NL"/>
        </w:rPr>
        <w:t>[</w:t>
      </w:r>
      <w:r>
        <w:rPr>
          <w:rFonts w:ascii="Arial" w:hAnsi="Arial" w:cs="Arial"/>
          <w:bCs/>
          <w:i w:val="0"/>
          <w:sz w:val="20"/>
          <w:shd w:val="clear" w:color="auto" w:fill="66FF00"/>
          <w:lang w:val="nl-NL"/>
        </w:rPr>
        <w:t>Eventueel</w:t>
      </w:r>
      <w:r>
        <w:rPr>
          <w:rFonts w:ascii="Arial" w:hAnsi="Arial" w:cs="Arial"/>
          <w:bCs/>
          <w:i w:val="0"/>
          <w:sz w:val="20"/>
          <w:lang w:val="nl-NL"/>
        </w:rPr>
        <w:t xml:space="preserve">:] </w:t>
      </w:r>
    </w:p>
    <w:p w:rsidR="00813624" w:rsidRDefault="00835E4B">
      <w:pPr>
        <w:pStyle w:val="Corpsdetexte2"/>
        <w:numPr>
          <w:ilvl w:val="0"/>
          <w:numId w:val="9"/>
        </w:numPr>
        <w:spacing w:after="120"/>
        <w:jc w:val="both"/>
        <w:rPr>
          <w:rFonts w:ascii="Arial" w:hAnsi="Arial" w:cs="Arial"/>
          <w:i w:val="0"/>
          <w:sz w:val="20"/>
          <w:lang w:val="nl-NL"/>
        </w:rPr>
      </w:pPr>
      <w:r>
        <w:rPr>
          <w:rFonts w:ascii="Arial" w:hAnsi="Arial" w:cs="Arial"/>
          <w:i w:val="0"/>
          <w:sz w:val="20"/>
          <w:lang w:val="nl-NL"/>
        </w:rPr>
        <w:t>Een aan deze overeenkomst toegevoegd bestek bevat een gedetailleerde beschrijving van de werken en de praktijken die de huurder moet toepassen om zijn milieuverantwoordelijkheid op zich te nemen.</w:t>
      </w:r>
    </w:p>
    <w:p w:rsidR="00813624" w:rsidRDefault="00813624">
      <w:pPr>
        <w:pStyle w:val="Heading1"/>
        <w:keepLines w:val="0"/>
        <w:widowControl w:val="0"/>
        <w:numPr>
          <w:ilvl w:val="0"/>
          <w:numId w:val="1"/>
        </w:numPr>
        <w:tabs>
          <w:tab w:val="left" w:pos="0"/>
          <w:tab w:val="left" w:pos="180"/>
        </w:tabs>
        <w:spacing w:before="0" w:line="240" w:lineRule="auto"/>
        <w:ind w:left="0" w:right="62" w:firstLine="0"/>
        <w:rPr>
          <w:rFonts w:cs="Arial"/>
          <w:iCs/>
          <w:color w:val="auto"/>
          <w:sz w:val="20"/>
          <w:lang w:val="nl-NL"/>
        </w:rPr>
      </w:pPr>
    </w:p>
    <w:p w:rsidR="00813624" w:rsidRPr="008122AF" w:rsidRDefault="00835E4B">
      <w:pPr>
        <w:pStyle w:val="Heading1"/>
        <w:keepLines w:val="0"/>
        <w:widowControl w:val="0"/>
        <w:numPr>
          <w:ilvl w:val="0"/>
          <w:numId w:val="10"/>
        </w:numPr>
        <w:tabs>
          <w:tab w:val="left" w:pos="-540"/>
          <w:tab w:val="left" w:pos="0"/>
        </w:tabs>
        <w:spacing w:before="0" w:line="240" w:lineRule="auto"/>
        <w:ind w:right="62"/>
        <w:rPr>
          <w:lang w:val="nl-BE"/>
        </w:rPr>
      </w:pPr>
      <w:r>
        <w:rPr>
          <w:rFonts w:cs="Arial"/>
          <w:b w:val="0"/>
          <w:color w:val="auto"/>
          <w:sz w:val="20"/>
          <w:lang w:val="nl-NL"/>
        </w:rPr>
        <w:t xml:space="preserve">Evaluatie: de </w:t>
      </w:r>
      <w:r w:rsidR="00A953A4">
        <w:rPr>
          <w:rFonts w:cs="Arial"/>
          <w:b w:val="0"/>
          <w:color w:val="auto"/>
          <w:sz w:val="20"/>
          <w:lang w:val="nl-NL"/>
        </w:rPr>
        <w:t>grond</w:t>
      </w:r>
      <w:r>
        <w:rPr>
          <w:rFonts w:cs="Arial"/>
          <w:b w:val="0"/>
          <w:color w:val="auto"/>
          <w:sz w:val="20"/>
          <w:lang w:val="nl-NL"/>
        </w:rPr>
        <w:t xml:space="preserve">eigenaar maakt samen met de erfpachter, op een datum (of data) zoals overeengekomen tussen de partijen, een balans op </w:t>
      </w:r>
      <w:r>
        <w:rPr>
          <w:rFonts w:cs="Arial"/>
          <w:b w:val="0"/>
          <w:bCs w:val="0"/>
          <w:iCs/>
          <w:color w:val="auto"/>
          <w:sz w:val="20"/>
          <w:szCs w:val="21"/>
          <w:lang w:val="nl-NL"/>
        </w:rPr>
        <w:t>[</w:t>
      </w:r>
      <w:r>
        <w:rPr>
          <w:rFonts w:cs="Arial"/>
          <w:b w:val="0"/>
          <w:bCs w:val="0"/>
          <w:iCs/>
          <w:color w:val="auto"/>
          <w:sz w:val="20"/>
          <w:szCs w:val="21"/>
          <w:shd w:val="clear" w:color="auto" w:fill="66FF00"/>
          <w:lang w:val="nl-NL"/>
        </w:rPr>
        <w:t>desgevallend</w:t>
      </w:r>
      <w:r>
        <w:rPr>
          <w:rFonts w:cs="Arial"/>
          <w:b w:val="0"/>
          <w:bCs w:val="0"/>
          <w:iCs/>
          <w:color w:val="auto"/>
          <w:sz w:val="20"/>
          <w:szCs w:val="21"/>
          <w:lang w:val="nl-NL"/>
        </w:rPr>
        <w:t xml:space="preserve">:] </w:t>
      </w:r>
      <w:r>
        <w:rPr>
          <w:rFonts w:cs="Arial"/>
          <w:b w:val="0"/>
          <w:color w:val="auto"/>
          <w:sz w:val="20"/>
          <w:lang w:val="nl-NL"/>
        </w:rPr>
        <w:t xml:space="preserve">regelmatige balans van de landbouwpraktijken die worden toegepast om de bovenstaande bepalingen na te leven. Deze balans kan worden gemaakt via een diagnose van en een bezoek aan de percelen. De erfpachter gaat de verbintenis aan de elementen te verstrekken die nodig zijn om de geboekte vooruitgang alsook de moeilijkheden waarmee men werd geconfronteerd te evalueren. </w:t>
      </w:r>
    </w:p>
    <w:p w:rsidR="00813624" w:rsidRDefault="00813624">
      <w:pPr>
        <w:widowControl w:val="0"/>
        <w:numPr>
          <w:ilvl w:val="0"/>
          <w:numId w:val="1"/>
        </w:numPr>
        <w:spacing w:after="0" w:line="240" w:lineRule="auto"/>
        <w:rPr>
          <w:iCs/>
          <w:lang w:val="nl-NL"/>
        </w:rPr>
      </w:pPr>
    </w:p>
    <w:p w:rsidR="00813624" w:rsidRPr="008122AF" w:rsidRDefault="00835E4B">
      <w:pPr>
        <w:widowControl w:val="0"/>
        <w:numPr>
          <w:ilvl w:val="0"/>
          <w:numId w:val="1"/>
        </w:numPr>
        <w:spacing w:after="0" w:line="240" w:lineRule="auto"/>
        <w:rPr>
          <w:lang w:val="nl-BE"/>
        </w:rPr>
      </w:pPr>
      <w:r>
        <w:rPr>
          <w:rFonts w:cs="Arial"/>
          <w:color w:val="000000"/>
          <w:shd w:val="clear" w:color="auto" w:fill="66FF00"/>
          <w:lang w:val="nl-NL"/>
        </w:rPr>
        <w:t>NB</w:t>
      </w:r>
      <w:r>
        <w:rPr>
          <w:rFonts w:cs="Arial"/>
          <w:iCs/>
          <w:szCs w:val="21"/>
          <w:lang w:val="nl-NL"/>
        </w:rPr>
        <w:t>: in geval van erfpacht is het moeilijker om een evaluatiemechanisme in te voeren, gelet op de lange duur. Voor zo’n evaluatie zouden nauwkeuriger omschreven indicatoren nodig kunnen zijn, met het oog op de verificatie van de bovenstaande bepalingen (meer bepaald met betrekking tot de biodiversiteit, de bescherming van de waterhulpbronnen ...).</w:t>
      </w:r>
    </w:p>
    <w:p w:rsidR="00813624" w:rsidRDefault="009247AA" w:rsidP="009247AA">
      <w:pPr>
        <w:pageBreakBefore/>
        <w:ind w:left="-1276"/>
        <w:jc w:val="left"/>
      </w:pPr>
      <w:bookmarkStart w:id="19" w:name="_GoBack"/>
      <w:r>
        <w:rPr>
          <w:noProof/>
        </w:rPr>
        <w:lastRenderedPageBreak/>
        <w:drawing>
          <wp:inline distT="0" distB="0" distL="0" distR="0" wp14:anchorId="56BE4935" wp14:editId="5D0B4873">
            <wp:extent cx="7358989" cy="7162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7372641" cy="7176088"/>
                    </a:xfrm>
                    <a:prstGeom prst="rect">
                      <a:avLst/>
                    </a:prstGeom>
                  </pic:spPr>
                </pic:pic>
              </a:graphicData>
            </a:graphic>
          </wp:inline>
        </w:drawing>
      </w:r>
      <w:bookmarkEnd w:id="19"/>
    </w:p>
    <w:sectPr w:rsidR="00813624">
      <w:headerReference w:type="default" r:id="rId10"/>
      <w:footerReference w:type="default" r:id="rId11"/>
      <w:headerReference w:type="first" r:id="rId12"/>
      <w:pgSz w:w="11906" w:h="16838"/>
      <w:pgMar w:top="2268" w:right="1418" w:bottom="226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281" w:rsidRDefault="00835E4B">
      <w:pPr>
        <w:spacing w:after="0" w:line="240" w:lineRule="auto"/>
      </w:pPr>
      <w:r>
        <w:separator/>
      </w:r>
    </w:p>
  </w:endnote>
  <w:endnote w:type="continuationSeparator" w:id="0">
    <w:p w:rsidR="00A62281" w:rsidRDefault="0083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Times">
    <w:panose1 w:val="02020603050405020304"/>
    <w:charset w:val="00"/>
    <w:family w:val="roman"/>
    <w:pitch w:val="variable"/>
  </w:font>
  <w:font w:name="Verdana">
    <w:panose1 w:val="020B0604030504040204"/>
    <w:charset w:val="00"/>
    <w:family w:val="swiss"/>
    <w:pitch w:val="variable"/>
    <w:sig w:usb0="A10006FF" w:usb1="4000205B" w:usb2="00000010" w:usb3="00000000" w:csb0="0000019F" w:csb1="00000000"/>
  </w:font>
  <w:font w:name="Liberation Sans Narrow">
    <w:altName w:val="Arial"/>
    <w:charset w:val="00"/>
    <w:family w:val="swiss"/>
    <w:pitch w:val="variable"/>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28" w:rsidRDefault="00835E4B">
    <w:pPr>
      <w:pStyle w:val="Footer"/>
    </w:pPr>
    <w:r>
      <w:rPr>
        <w:noProof/>
        <w:lang w:eastAsia="fr-BE"/>
      </w:rPr>
      <mc:AlternateContent>
        <mc:Choice Requires="wps">
          <w:drawing>
            <wp:anchor distT="0" distB="0" distL="114300" distR="114300" simplePos="0" relativeHeight="251661312" behindDoc="0" locked="0" layoutInCell="1" allowOverlap="1">
              <wp:simplePos x="0" y="0"/>
              <wp:positionH relativeFrom="column">
                <wp:posOffset>6101077</wp:posOffset>
              </wp:positionH>
              <wp:positionV relativeFrom="paragraph">
                <wp:posOffset>-85725</wp:posOffset>
              </wp:positionV>
              <wp:extent cx="374647" cy="219071"/>
              <wp:effectExtent l="0" t="0" r="0" b="0"/>
              <wp:wrapNone/>
              <wp:docPr id="2" name="Text Box 1"/>
              <wp:cNvGraphicFramePr/>
              <a:graphic xmlns:a="http://schemas.openxmlformats.org/drawingml/2006/main">
                <a:graphicData uri="http://schemas.microsoft.com/office/word/2010/wordprocessingShape">
                  <wps:wsp>
                    <wps:cNvSpPr txBox="1"/>
                    <wps:spPr>
                      <a:xfrm>
                        <a:off x="0" y="0"/>
                        <a:ext cx="374647" cy="219071"/>
                      </a:xfrm>
                      <a:prstGeom prst="rect">
                        <a:avLst/>
                      </a:prstGeom>
                      <a:noFill/>
                      <a:ln>
                        <a:noFill/>
                        <a:prstDash/>
                      </a:ln>
                    </wps:spPr>
                    <wps:txbx>
                      <w:txbxContent>
                        <w:p w:rsidR="00DF0C28" w:rsidRDefault="00835E4B">
                          <w:r>
                            <w:fldChar w:fldCharType="begin"/>
                          </w:r>
                          <w:r>
                            <w:instrText xml:space="preserve"> PAGE \* ARABIC </w:instrText>
                          </w:r>
                          <w:r>
                            <w:fldChar w:fldCharType="separate"/>
                          </w:r>
                          <w:r w:rsidR="00955992">
                            <w:rPr>
                              <w:noProof/>
                            </w:rPr>
                            <w:t>16</w:t>
                          </w:r>
                          <w:r>
                            <w:fldChar w:fldCharType="end"/>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80.4pt;margin-top:-6.75pt;width:29.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" filled="f" stroked="f">
              <v:textbox>
                <w:txbxContent>
                  <w:p w:rsidR="00DF0C28" w:rsidRDefault="00835E4B">
                    <w:r>
                      <w:fldChar w:fldCharType="begin"/>
                    </w:r>
                    <w:r>
                      <w:instrText xml:space="preserve"> PAGE \* ARABIC </w:instrText>
                    </w:r>
                    <w:r>
                      <w:fldChar w:fldCharType="separate"/>
                    </w:r>
                    <w:r w:rsidR="00955992">
                      <w:rPr>
                        <w:noProof/>
                      </w:rPr>
                      <w:t>16</w:t>
                    </w:r>
                    <w:r>
                      <w:fldChar w:fldCharType="end"/>
                    </w:r>
                  </w:p>
                </w:txbxContent>
              </v:textbox>
            </v:shape>
          </w:pict>
        </mc:Fallback>
      </mc:AlternateContent>
    </w:r>
    <w:r>
      <w:rPr>
        <w:noProof/>
        <w:lang w:eastAsia="fr-BE"/>
      </w:rPr>
      <mc:AlternateContent>
        <mc:Choice Requires="wps">
          <w:drawing>
            <wp:anchor distT="0" distB="0" distL="114300" distR="114300" simplePos="0" relativeHeight="251662336" behindDoc="0" locked="0" layoutInCell="1" allowOverlap="1">
              <wp:simplePos x="0" y="0"/>
              <wp:positionH relativeFrom="column">
                <wp:posOffset>604518</wp:posOffset>
              </wp:positionH>
              <wp:positionV relativeFrom="paragraph">
                <wp:posOffset>-113669</wp:posOffset>
              </wp:positionV>
              <wp:extent cx="5219066" cy="247646"/>
              <wp:effectExtent l="0" t="0" r="0" b="4"/>
              <wp:wrapNone/>
              <wp:docPr id="3" name="Text Box 2"/>
              <wp:cNvGraphicFramePr/>
              <a:graphic xmlns:a="http://schemas.openxmlformats.org/drawingml/2006/main">
                <a:graphicData uri="http://schemas.microsoft.com/office/word/2010/wordprocessingShape">
                  <wps:wsp>
                    <wps:cNvSpPr txBox="1"/>
                    <wps:spPr>
                      <a:xfrm>
                        <a:off x="0" y="0"/>
                        <a:ext cx="5219066" cy="247646"/>
                      </a:xfrm>
                      <a:prstGeom prst="rect">
                        <a:avLst/>
                      </a:prstGeom>
                      <a:noFill/>
                      <a:ln>
                        <a:noFill/>
                        <a:prstDash/>
                      </a:ln>
                    </wps:spPr>
                    <wps:txbx>
                      <w:txbxContent>
                        <w:p w:rsidR="00DF0C28" w:rsidRDefault="00835E4B">
                          <w:pPr>
                            <w:pStyle w:val="NoSpacing"/>
                          </w:pPr>
                          <w:r>
                            <w:rPr>
                              <w:rFonts w:cs="Arial"/>
                              <w:szCs w:val="20"/>
                              <w:lang w:val="fr-BE"/>
                            </w:rPr>
                            <w:t>MODEL VAN ERFPACHT-OVEREENKOMST</w:t>
                          </w:r>
                        </w:p>
                      </w:txbxContent>
                    </wps:txbx>
                    <wps:bodyPr vert="horz" wrap="square" lIns="91440" tIns="45720" rIns="91440" bIns="45720" anchor="t" anchorCtr="0" compatLnSpc="0"/>
                  </wps:wsp>
                </a:graphicData>
              </a:graphic>
            </wp:anchor>
          </w:drawing>
        </mc:Choice>
        <mc:Fallback>
          <w:pict>
            <v:shape id="Text Box 2" o:spid="_x0000_s1028" type="#_x0000_t202" style="position:absolute;left:0;text-align:left;margin-left:47.6pt;margin-top:-8.95pt;width:410.9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" filled="f" stroked="f">
              <v:textbox>
                <w:txbxContent>
                  <w:p w:rsidR="00DF0C28" w:rsidRDefault="00835E4B">
                    <w:pPr>
                      <w:pStyle w:val="NoSpacing"/>
                    </w:pPr>
                    <w:r>
                      <w:rPr>
                        <w:rFonts w:cs="Arial"/>
                        <w:szCs w:val="20"/>
                        <w:lang w:val="fr-BE"/>
                      </w:rPr>
                      <w:t>MODEL VAN ERFPACHT-OVEREENKOMST</w:t>
                    </w:r>
                  </w:p>
                </w:txbxContent>
              </v:textbox>
            </v:shape>
          </w:pict>
        </mc:Fallback>
      </mc:AlternateContent>
    </w:r>
    <w:r>
      <w:rPr>
        <w:noProof/>
        <w:lang w:eastAsia="fr-BE"/>
      </w:rPr>
      <w:drawing>
        <wp:anchor distT="0" distB="0" distL="114300" distR="114300" simplePos="0" relativeHeight="251663360" behindDoc="1" locked="0" layoutInCell="1" allowOverlap="1">
          <wp:simplePos x="0" y="0"/>
          <wp:positionH relativeFrom="column">
            <wp:posOffset>-900427</wp:posOffset>
          </wp:positionH>
          <wp:positionV relativeFrom="paragraph">
            <wp:posOffset>-742319</wp:posOffset>
          </wp:positionV>
          <wp:extent cx="7562846" cy="1333496"/>
          <wp:effectExtent l="0" t="0" r="0" b="0"/>
          <wp:wrapNone/>
          <wp:docPr id="4" name="Image 5" descr="BEW-NL-TemplateWord_2-BA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2846" cy="1333496"/>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281" w:rsidRDefault="00835E4B">
      <w:pPr>
        <w:spacing w:after="0" w:line="240" w:lineRule="auto"/>
      </w:pPr>
      <w:r>
        <w:rPr>
          <w:color w:val="000000"/>
        </w:rPr>
        <w:separator/>
      </w:r>
    </w:p>
  </w:footnote>
  <w:footnote w:type="continuationSeparator" w:id="0">
    <w:p w:rsidR="00A62281" w:rsidRDefault="00835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28" w:rsidRDefault="00835E4B">
    <w:pPr>
      <w:pStyle w:val="Header"/>
    </w:pPr>
    <w:r>
      <w:rPr>
        <w:noProof/>
        <w:lang w:eastAsia="fr-BE"/>
      </w:rPr>
      <w:drawing>
        <wp:anchor distT="0" distB="0" distL="114300" distR="114300" simplePos="0" relativeHeight="251659264" behindDoc="1" locked="0" layoutInCell="1" allowOverlap="1">
          <wp:simplePos x="0" y="0"/>
          <wp:positionH relativeFrom="column">
            <wp:posOffset>-900427</wp:posOffset>
          </wp:positionH>
          <wp:positionV relativeFrom="paragraph">
            <wp:posOffset>-450213</wp:posOffset>
          </wp:positionV>
          <wp:extent cx="7562846" cy="1171575"/>
          <wp:effectExtent l="0" t="0" r="0" b="0"/>
          <wp:wrapNone/>
          <wp:docPr id="1" name="Image 4" descr="BEW-NL-TemplateWord_2-HAUT.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2846" cy="117157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28" w:rsidRDefault="00835E4B">
    <w:pPr>
      <w:pStyle w:val="Header"/>
    </w:pPr>
    <w:r>
      <w:rPr>
        <w:noProof/>
        <w:lang w:eastAsia="fr-BE"/>
      </w:rPr>
      <w:drawing>
        <wp:anchor distT="0" distB="0" distL="114300" distR="114300" simplePos="0" relativeHeight="251665408" behindDoc="1" locked="0" layoutInCell="1" allowOverlap="1">
          <wp:simplePos x="0" y="0"/>
          <wp:positionH relativeFrom="column">
            <wp:posOffset>-900427</wp:posOffset>
          </wp:positionH>
          <wp:positionV relativeFrom="paragraph">
            <wp:posOffset>-450213</wp:posOffset>
          </wp:positionV>
          <wp:extent cx="7562846" cy="10687050"/>
          <wp:effectExtent l="0" t="0" r="0" b="0"/>
          <wp:wrapNone/>
          <wp:docPr id="5" name="Image 3" descr="BEW-NL-TemplateWord_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2846" cy="1068705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E61"/>
    <w:multiLevelType w:val="multilevel"/>
    <w:tmpl w:val="F7B2253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10ED0391"/>
    <w:multiLevelType w:val="multilevel"/>
    <w:tmpl w:val="FAAC2BA4"/>
    <w:lvl w:ilvl="0">
      <w:start w:val="1"/>
      <w:numFmt w:val="none"/>
      <w:lvlText w:val="%1"/>
      <w:lvlJc w:val="left"/>
      <w:pPr>
        <w:ind w:left="432" w:hanging="432"/>
      </w:pPr>
      <w:rPr>
        <w:rFonts w:ascii="Arial" w:hAnsi="Arial" w:cs="Arial"/>
        <w:bCs/>
        <w:sz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21FE4FB1"/>
    <w:multiLevelType w:val="multilevel"/>
    <w:tmpl w:val="0BA8666E"/>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15:restartNumberingAfterBreak="0">
    <w:nsid w:val="31B662B3"/>
    <w:multiLevelType w:val="multilevel"/>
    <w:tmpl w:val="64988370"/>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 w15:restartNumberingAfterBreak="0">
    <w:nsid w:val="422540F8"/>
    <w:multiLevelType w:val="multilevel"/>
    <w:tmpl w:val="4D146C88"/>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5476693E"/>
    <w:multiLevelType w:val="multilevel"/>
    <w:tmpl w:val="8A0ED2AA"/>
    <w:lvl w:ilvl="0">
      <w:numFmt w:val="bullet"/>
      <w:lvlText w:val=""/>
      <w:lvlJc w:val="left"/>
      <w:pPr>
        <w:ind w:left="720" w:hanging="360"/>
      </w:pPr>
      <w:rPr>
        <w:rFonts w:ascii="Symbol" w:hAnsi="Symbol" w:cs="OpenSymbol"/>
        <w:sz w:val="20"/>
        <w:szCs w:val="20"/>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sz w:val="20"/>
        <w:szCs w:val="20"/>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sz w:val="20"/>
        <w:szCs w:val="20"/>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6" w15:restartNumberingAfterBreak="0">
    <w:nsid w:val="569C762C"/>
    <w:multiLevelType w:val="multilevel"/>
    <w:tmpl w:val="A6B88BA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7" w15:restartNumberingAfterBreak="0">
    <w:nsid w:val="6E586EFD"/>
    <w:multiLevelType w:val="multilevel"/>
    <w:tmpl w:val="4B9619A0"/>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8" w15:restartNumberingAfterBreak="0">
    <w:nsid w:val="78146027"/>
    <w:multiLevelType w:val="multilevel"/>
    <w:tmpl w:val="F04A031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9" w15:restartNumberingAfterBreak="0">
    <w:nsid w:val="7A4330F1"/>
    <w:multiLevelType w:val="multilevel"/>
    <w:tmpl w:val="750E10DA"/>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1"/>
  </w:num>
  <w:num w:numId="2">
    <w:abstractNumId w:val="5"/>
  </w:num>
  <w:num w:numId="3">
    <w:abstractNumId w:val="3"/>
  </w:num>
  <w:num w:numId="4">
    <w:abstractNumId w:val="8"/>
  </w:num>
  <w:num w:numId="5">
    <w:abstractNumId w:val="6"/>
  </w:num>
  <w:num w:numId="6">
    <w:abstractNumId w:val="2"/>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3624"/>
    <w:rsid w:val="000A094E"/>
    <w:rsid w:val="00116557"/>
    <w:rsid w:val="00165E78"/>
    <w:rsid w:val="00265F20"/>
    <w:rsid w:val="00367937"/>
    <w:rsid w:val="00373434"/>
    <w:rsid w:val="0047268F"/>
    <w:rsid w:val="00560A9F"/>
    <w:rsid w:val="00565001"/>
    <w:rsid w:val="0062494F"/>
    <w:rsid w:val="00726D66"/>
    <w:rsid w:val="007909DB"/>
    <w:rsid w:val="008122AF"/>
    <w:rsid w:val="00813624"/>
    <w:rsid w:val="00835E4B"/>
    <w:rsid w:val="0084058E"/>
    <w:rsid w:val="008B217C"/>
    <w:rsid w:val="009247AA"/>
    <w:rsid w:val="009350A8"/>
    <w:rsid w:val="00955992"/>
    <w:rsid w:val="00984C51"/>
    <w:rsid w:val="009F4C15"/>
    <w:rsid w:val="00A62281"/>
    <w:rsid w:val="00A7615D"/>
    <w:rsid w:val="00A953A4"/>
    <w:rsid w:val="00B5598E"/>
    <w:rsid w:val="00BE391B"/>
    <w:rsid w:val="00C14FDE"/>
    <w:rsid w:val="00C51DE9"/>
    <w:rsid w:val="00CB6142"/>
    <w:rsid w:val="00D13D3D"/>
    <w:rsid w:val="00D3067A"/>
    <w:rsid w:val="00DA45FC"/>
    <w:rsid w:val="00DC7BE8"/>
    <w:rsid w:val="00F269F7"/>
    <w:rsid w:val="00F834E1"/>
    <w:rsid w:val="00F901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66F8C-DB48-4EE8-AB85-AA9B9F64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fr-B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jc w:val="both"/>
    </w:pPr>
    <w:rPr>
      <w:sz w:val="20"/>
    </w:rPr>
  </w:style>
  <w:style w:type="paragraph" w:styleId="Heading1">
    <w:name w:val="heading 1"/>
    <w:basedOn w:val="Normal"/>
    <w:next w:val="Normal"/>
    <w:pPr>
      <w:keepNext/>
      <w:keepLines/>
      <w:spacing w:before="480" w:after="0"/>
      <w:outlineLvl w:val="0"/>
    </w:pPr>
    <w:rPr>
      <w:rFonts w:eastAsia="Times New Roman"/>
      <w:b/>
      <w:bCs/>
      <w:color w:val="365F91"/>
      <w:sz w:val="28"/>
      <w:szCs w:val="28"/>
    </w:rPr>
  </w:style>
  <w:style w:type="paragraph" w:styleId="Heading2">
    <w:name w:val="heading 2"/>
    <w:basedOn w:val="Normal"/>
    <w:next w:val="Normal"/>
    <w:pPr>
      <w:keepNext/>
      <w:keepLines/>
      <w:spacing w:before="200" w:after="0"/>
      <w:outlineLvl w:val="1"/>
    </w:pPr>
    <w:rPr>
      <w:rFonts w:eastAsia="Times New Roman"/>
      <w:b/>
      <w:bCs/>
      <w:color w:val="4F81BD"/>
      <w:sz w:val="26"/>
      <w:szCs w:val="26"/>
    </w:rPr>
  </w:style>
  <w:style w:type="paragraph" w:styleId="Heading3">
    <w:name w:val="heading 3"/>
    <w:basedOn w:val="Normal"/>
    <w:next w:val="Normal"/>
    <w:pPr>
      <w:keepNext/>
      <w:keepLines/>
      <w:spacing w:before="200" w:after="0"/>
      <w:outlineLvl w:val="2"/>
    </w:pPr>
    <w:rPr>
      <w:rFonts w:eastAsia="Times New Roman"/>
      <w:b/>
      <w:bCs/>
      <w:color w:val="4F81BD"/>
    </w:rPr>
  </w:style>
  <w:style w:type="paragraph" w:styleId="Heading4">
    <w:name w:val="heading 4"/>
    <w:basedOn w:val="Normal"/>
    <w:next w:val="Normal"/>
    <w:pPr>
      <w:keepNext/>
      <w:keepLines/>
      <w:spacing w:before="200" w:after="0"/>
      <w:outlineLvl w:val="3"/>
    </w:pPr>
    <w:rPr>
      <w:rFonts w:eastAsia="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bCs/>
      <w:color w:val="365F91"/>
      <w:sz w:val="28"/>
      <w:szCs w:val="28"/>
    </w:rPr>
  </w:style>
  <w:style w:type="character" w:customStyle="1" w:styleId="Heading2Char">
    <w:name w:val="Heading 2 Char"/>
    <w:basedOn w:val="DefaultParagraphFont"/>
    <w:rPr>
      <w:rFonts w:ascii="Arial" w:eastAsia="Times New Roman" w:hAnsi="Arial" w:cs="Times New Roman"/>
      <w:b/>
      <w:bCs/>
      <w:color w:val="4F81BD"/>
      <w:sz w:val="26"/>
      <w:szCs w:val="26"/>
    </w:rPr>
  </w:style>
  <w:style w:type="character" w:customStyle="1" w:styleId="Heading3Char">
    <w:name w:val="Heading 3 Char"/>
    <w:basedOn w:val="DefaultParagraphFont"/>
    <w:rPr>
      <w:rFonts w:ascii="Arial" w:eastAsia="Times New Roman" w:hAnsi="Arial" w:cs="Times New Roman"/>
      <w:b/>
      <w:bCs/>
      <w:color w:val="4F81BD"/>
      <w:sz w:val="20"/>
    </w:rPr>
  </w:style>
  <w:style w:type="character" w:customStyle="1" w:styleId="Heading4Char">
    <w:name w:val="Heading 4 Char"/>
    <w:basedOn w:val="DefaultParagraphFont"/>
    <w:rPr>
      <w:rFonts w:ascii="Arial" w:eastAsia="Times New Roman" w:hAnsi="Arial" w:cs="Times New Roman"/>
      <w:b/>
      <w:bCs/>
      <w:i/>
      <w:iCs/>
      <w:color w:val="4F81BD"/>
      <w:sz w:val="20"/>
    </w:rPr>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rPr>
      <w:rFonts w:ascii="Arial" w:hAnsi="Arial"/>
      <w:sz w:val="20"/>
    </w:rPr>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rPr>
      <w:rFonts w:ascii="Arial" w:hAnsi="Arial"/>
      <w:sz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uppressAutoHyphens/>
      <w:spacing w:after="0" w:line="240" w:lineRule="auto"/>
      <w:jc w:val="both"/>
    </w:pPr>
    <w:rPr>
      <w:rFonts w:eastAsia="Times New Roman"/>
      <w:sz w:val="20"/>
      <w:lang w:val="fr-FR"/>
    </w:rPr>
  </w:style>
  <w:style w:type="character" w:customStyle="1" w:styleId="NoSpacingChar">
    <w:name w:val="No Spacing Char"/>
    <w:basedOn w:val="DefaultParagraphFont"/>
    <w:rPr>
      <w:rFonts w:ascii="Arial" w:eastAsia="Times New Roman" w:hAnsi="Arial"/>
      <w:sz w:val="20"/>
      <w:lang w:val="fr-FR"/>
    </w:rPr>
  </w:style>
  <w:style w:type="character" w:styleId="PlaceholderText">
    <w:name w:val="Placeholder Text"/>
    <w:basedOn w:val="DefaultParagraphFont"/>
    <w:rPr>
      <w:color w:val="808080"/>
    </w:rPr>
  </w:style>
  <w:style w:type="paragraph" w:styleId="Title">
    <w:name w:val="Title"/>
    <w:basedOn w:val="NoSpacing"/>
    <w:next w:val="Normal"/>
    <w:pPr>
      <w:jc w:val="left"/>
    </w:pPr>
    <w:rPr>
      <w:rFonts w:cs="Arial"/>
      <w:b/>
      <w:color w:val="0A00BE"/>
      <w:sz w:val="96"/>
      <w:szCs w:val="72"/>
      <w:lang w:val="fr-BE"/>
    </w:rPr>
  </w:style>
  <w:style w:type="character" w:customStyle="1" w:styleId="TitleChar">
    <w:name w:val="Title Char"/>
    <w:basedOn w:val="DefaultParagraphFont"/>
    <w:rPr>
      <w:rFonts w:ascii="Arial" w:eastAsia="Times New Roman" w:hAnsi="Arial" w:cs="Arial"/>
      <w:b/>
      <w:color w:val="0A00BE"/>
      <w:sz w:val="96"/>
      <w:szCs w:val="72"/>
    </w:rPr>
  </w:style>
  <w:style w:type="paragraph" w:customStyle="1" w:styleId="Sous-titredudocument">
    <w:name w:val="Sous-titre du document"/>
    <w:basedOn w:val="Heading1"/>
    <w:rPr>
      <w:sz w:val="32"/>
    </w:rPr>
  </w:style>
  <w:style w:type="character" w:customStyle="1" w:styleId="Sous-titredudocumentCar">
    <w:name w:val="Sous-titre du document Car"/>
    <w:basedOn w:val="Heading1Char"/>
    <w:rPr>
      <w:rFonts w:ascii="Arial" w:eastAsia="Times New Roman" w:hAnsi="Arial" w:cs="Times New Roman"/>
      <w:b/>
      <w:bCs/>
      <w:color w:val="365F91"/>
      <w:sz w:val="32"/>
      <w:szCs w:val="28"/>
    </w:rPr>
  </w:style>
  <w:style w:type="paragraph" w:styleId="BodyText">
    <w:name w:val="Body Text"/>
    <w:basedOn w:val="Normal"/>
    <w:pPr>
      <w:widowControl w:val="0"/>
      <w:spacing w:after="140" w:line="288" w:lineRule="auto"/>
      <w:jc w:val="left"/>
    </w:pPr>
    <w:rPr>
      <w:rFonts w:ascii="Liberation Serif" w:eastAsia="Droid Sans Fallback" w:hAnsi="Liberation Serif" w:cs="FreeSans"/>
      <w:kern w:val="3"/>
      <w:sz w:val="24"/>
      <w:szCs w:val="24"/>
      <w:lang w:eastAsia="zh-CN" w:bidi="hi-IN"/>
    </w:rPr>
  </w:style>
  <w:style w:type="character" w:customStyle="1" w:styleId="BodyTextChar">
    <w:name w:val="Body Text Char"/>
    <w:basedOn w:val="DefaultParagraphFont"/>
    <w:rPr>
      <w:rFonts w:ascii="Liberation Serif" w:eastAsia="Droid Sans Fallback" w:hAnsi="Liberation Serif" w:cs="FreeSans"/>
      <w:kern w:val="3"/>
      <w:sz w:val="24"/>
      <w:szCs w:val="24"/>
      <w:lang w:eastAsia="zh-CN" w:bidi="hi-IN"/>
    </w:rPr>
  </w:style>
  <w:style w:type="paragraph" w:customStyle="1" w:styleId="Contenudetableau">
    <w:name w:val="Contenu de tableau"/>
    <w:basedOn w:val="Normal"/>
    <w:pPr>
      <w:widowControl w:val="0"/>
      <w:suppressLineNumbers/>
      <w:spacing w:after="0" w:line="240" w:lineRule="auto"/>
      <w:jc w:val="left"/>
    </w:pPr>
    <w:rPr>
      <w:rFonts w:ascii="Liberation Serif" w:eastAsia="Droid Sans Fallback" w:hAnsi="Liberation Serif" w:cs="FreeSans"/>
      <w:kern w:val="3"/>
      <w:sz w:val="24"/>
      <w:szCs w:val="24"/>
      <w:lang w:eastAsia="zh-CN" w:bidi="hi-IN"/>
    </w:rPr>
  </w:style>
  <w:style w:type="paragraph" w:customStyle="1" w:styleId="Standard">
    <w:name w:val="Standard"/>
    <w:pPr>
      <w:widowControl w:val="0"/>
      <w:suppressAutoHyphens/>
      <w:spacing w:after="0" w:line="240" w:lineRule="auto"/>
    </w:pPr>
    <w:rPr>
      <w:rFonts w:ascii="Liberation Serif" w:eastAsia="Droid Sans Fallback" w:hAnsi="Liberation Serif" w:cs="FreeSans"/>
      <w:kern w:val="3"/>
      <w:sz w:val="24"/>
      <w:szCs w:val="24"/>
      <w:lang w:eastAsia="zh-CN" w:bidi="hi-IN"/>
    </w:rPr>
  </w:style>
  <w:style w:type="paragraph" w:customStyle="1" w:styleId="Tableau">
    <w:name w:val="Tableau"/>
    <w:pPr>
      <w:tabs>
        <w:tab w:val="left" w:pos="113"/>
      </w:tabs>
      <w:suppressAutoHyphens/>
      <w:spacing w:after="0" w:line="240" w:lineRule="auto"/>
      <w:jc w:val="both"/>
    </w:pPr>
    <w:rPr>
      <w:rFonts w:eastAsia="Times New Roman" w:cs="Arial"/>
      <w:kern w:val="3"/>
      <w:sz w:val="20"/>
      <w:szCs w:val="20"/>
      <w:lang w:val="fr-FR" w:eastAsia="zh-CN"/>
    </w:rPr>
  </w:style>
  <w:style w:type="paragraph" w:customStyle="1" w:styleId="Corpsdetexte2">
    <w:name w:val="Corps de texte 2"/>
    <w:basedOn w:val="Normal"/>
    <w:pPr>
      <w:widowControl w:val="0"/>
      <w:spacing w:after="0" w:line="240" w:lineRule="auto"/>
      <w:jc w:val="left"/>
    </w:pPr>
    <w:rPr>
      <w:rFonts w:ascii="Times" w:eastAsia="Droid Sans Fallback" w:hAnsi="Times" w:cs="Times"/>
      <w:i/>
      <w:iCs/>
      <w:kern w:val="3"/>
      <w:sz w:val="24"/>
      <w:szCs w:val="24"/>
      <w:lang w:eastAsia="zh-CN" w:bidi="hi-IN"/>
    </w:rPr>
  </w:style>
  <w:style w:type="character" w:customStyle="1" w:styleId="FootnoteCharacters">
    <w:name w:val="Footnote Characters"/>
    <w:rPr>
      <w:position w:val="0"/>
      <w:vertAlign w:val="superscript"/>
    </w:rPr>
  </w:style>
  <w:style w:type="character" w:customStyle="1" w:styleId="Caractresdenotedebasdepage">
    <w:name w:val="Caractères de note de bas de page"/>
    <w:rPr>
      <w:position w:val="0"/>
      <w:vertAlign w:val="superscript"/>
    </w:rPr>
  </w:style>
  <w:style w:type="paragraph" w:styleId="FootnoteText">
    <w:name w:val="footnote text"/>
    <w:basedOn w:val="Normal"/>
    <w:pPr>
      <w:widowControl w:val="0"/>
      <w:spacing w:after="0" w:line="240" w:lineRule="auto"/>
      <w:jc w:val="left"/>
    </w:pPr>
    <w:rPr>
      <w:rFonts w:ascii="Liberation Serif" w:eastAsia="Droid Sans Fallback" w:hAnsi="Liberation Serif" w:cs="FreeSans"/>
      <w:kern w:val="3"/>
      <w:sz w:val="24"/>
      <w:szCs w:val="24"/>
      <w:lang w:eastAsia="zh-CN" w:bidi="hi-IN"/>
    </w:rPr>
  </w:style>
  <w:style w:type="character" w:customStyle="1" w:styleId="FootnoteTextChar">
    <w:name w:val="Footnote Text Char"/>
    <w:basedOn w:val="DefaultParagraphFont"/>
    <w:rPr>
      <w:rFonts w:ascii="Liberation Serif" w:eastAsia="Droid Sans Fallback" w:hAnsi="Liberation Serif" w:cs="FreeSans"/>
      <w:kern w:val="3"/>
      <w:sz w:val="24"/>
      <w:szCs w:val="24"/>
      <w:lang w:eastAsia="zh-CN" w:bidi="hi-IN"/>
    </w:rPr>
  </w:style>
  <w:style w:type="character" w:styleId="Strong">
    <w:name w:val="Strong"/>
    <w:rPr>
      <w:b/>
      <w:bCs/>
    </w:rPr>
  </w:style>
  <w:style w:type="paragraph" w:customStyle="1" w:styleId="2001retrait1religne">
    <w:name w:val="2001+retrait 1ère ligne"/>
    <w:basedOn w:val="Normal"/>
    <w:pPr>
      <w:widowControl w:val="0"/>
      <w:spacing w:after="0" w:line="240" w:lineRule="auto"/>
      <w:ind w:firstLine="709"/>
    </w:pPr>
    <w:rPr>
      <w:rFonts w:ascii="Liberation Serif" w:eastAsia="Droid Sans Fallback" w:hAnsi="Liberation Serif" w:cs="FreeSans"/>
      <w:kern w:val="3"/>
      <w:sz w:val="24"/>
      <w:szCs w:val="24"/>
      <w:lang w:eastAsia="zh-CN" w:bidi="hi-IN"/>
    </w:rPr>
  </w:style>
  <w:style w:type="paragraph" w:customStyle="1" w:styleId="Retraitcorpsdetexte3">
    <w:name w:val="Retrait corps de texte 3"/>
    <w:basedOn w:val="Normal"/>
    <w:pPr>
      <w:widowControl w:val="0"/>
      <w:spacing w:after="0" w:line="240" w:lineRule="auto"/>
      <w:ind w:left="720"/>
      <w:jc w:val="left"/>
    </w:pPr>
    <w:rPr>
      <w:rFonts w:ascii="Verdana" w:eastAsia="Droid Sans Fallback" w:hAnsi="Verdana" w:cs="Verdana"/>
      <w:kern w:val="3"/>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4911</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MODEL VAN ERFPACHT-OVEREENKOMST</vt:lpstr>
    </vt:vector>
  </TitlesOfParts>
  <Company>SPRB-GOB</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ERFPACHT-OVEREENKOMST</dc:title>
  <dc:creator>laura.roose</dc:creator>
  <cp:lastModifiedBy>Marie DETIENNE</cp:lastModifiedBy>
  <cp:revision>3</cp:revision>
  <cp:lastPrinted>2014-12-30T09:47:00Z</cp:lastPrinted>
  <dcterms:created xsi:type="dcterms:W3CDTF">2019-03-01T14:18:00Z</dcterms:created>
  <dcterms:modified xsi:type="dcterms:W3CDTF">2019-03-01T14:19:00Z</dcterms:modified>
</cp:coreProperties>
</file>